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6" w:type="dxa"/>
        <w:jc w:val="center"/>
        <w:tblInd w:w="-780" w:type="dxa"/>
        <w:tblLook w:val="04A0" w:firstRow="1" w:lastRow="0" w:firstColumn="1" w:lastColumn="0" w:noHBand="0" w:noVBand="1"/>
      </w:tblPr>
      <w:tblGrid>
        <w:gridCol w:w="4848"/>
        <w:gridCol w:w="5538"/>
      </w:tblGrid>
      <w:tr w:rsidR="00170329" w:rsidRPr="00463B8F" w:rsidTr="00487B03">
        <w:trPr>
          <w:trHeight w:val="1133"/>
          <w:jc w:val="center"/>
        </w:trPr>
        <w:tc>
          <w:tcPr>
            <w:tcW w:w="4848" w:type="dxa"/>
          </w:tcPr>
          <w:p w:rsidR="00170329" w:rsidRPr="00573612" w:rsidRDefault="00170329" w:rsidP="00487B03">
            <w:pPr>
              <w:jc w:val="center"/>
              <w:rPr>
                <w:bCs/>
                <w:iCs/>
                <w:sz w:val="22"/>
                <w:szCs w:val="26"/>
                <w:lang w:val="nb-NO"/>
              </w:rPr>
            </w:pPr>
            <w:bookmarkStart w:id="0" w:name="_GoBack"/>
            <w:bookmarkEnd w:id="0"/>
            <w:r w:rsidRPr="00573612">
              <w:rPr>
                <w:bCs/>
                <w:sz w:val="26"/>
                <w:szCs w:val="26"/>
                <w:lang w:val="nb-NO"/>
              </w:rPr>
              <w:t>BND TỈNH QUẢNG TRỊ</w:t>
            </w:r>
          </w:p>
          <w:p w:rsidR="00170329" w:rsidRPr="00573612" w:rsidRDefault="00EE55EB" w:rsidP="00487B03">
            <w:pPr>
              <w:jc w:val="center"/>
              <w:rPr>
                <w:rFonts w:eastAsia="Calibri"/>
                <w:b/>
                <w:bCs/>
                <w:sz w:val="22"/>
                <w:lang w:val="nb-NO"/>
              </w:rPr>
            </w:pPr>
            <w:r>
              <w:rPr>
                <w:rFonts w:eastAsia="Calibri"/>
                <w:noProof/>
                <w:szCs w:val="22"/>
              </w:rPr>
              <mc:AlternateContent>
                <mc:Choice Requires="wps">
                  <w:drawing>
                    <wp:anchor distT="4294967295" distB="4294967295" distL="114300" distR="114300" simplePos="0" relativeHeight="251655168" behindDoc="0" locked="0" layoutInCell="1" allowOverlap="1">
                      <wp:simplePos x="0" y="0"/>
                      <wp:positionH relativeFrom="column">
                        <wp:posOffset>815975</wp:posOffset>
                      </wp:positionH>
                      <wp:positionV relativeFrom="paragraph">
                        <wp:posOffset>200659</wp:posOffset>
                      </wp:positionV>
                      <wp:extent cx="1257300" cy="0"/>
                      <wp:effectExtent l="0" t="0" r="19050" b="1905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5pt,15.8pt" to="163.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ZK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"/>
                  </w:pict>
                </mc:Fallback>
              </mc:AlternateContent>
            </w:r>
            <w:r w:rsidR="00170329" w:rsidRPr="00573612">
              <w:rPr>
                <w:b/>
                <w:bCs/>
                <w:sz w:val="26"/>
                <w:lang w:val="nb-NO"/>
              </w:rPr>
              <w:t>SỞ THÔNG TIN VÀ TRUYỀN THÔNG</w:t>
            </w:r>
          </w:p>
          <w:p w:rsidR="00170329" w:rsidRPr="00573612" w:rsidRDefault="00170329" w:rsidP="00487B03">
            <w:pPr>
              <w:jc w:val="center"/>
              <w:rPr>
                <w:bCs/>
                <w:sz w:val="14"/>
                <w:szCs w:val="22"/>
                <w:lang w:val="nb-NO"/>
              </w:rPr>
            </w:pPr>
          </w:p>
          <w:p w:rsidR="00E44F72" w:rsidRDefault="00170329" w:rsidP="00CD3AA6">
            <w:pPr>
              <w:spacing w:line="276" w:lineRule="auto"/>
              <w:jc w:val="center"/>
              <w:rPr>
                <w:sz w:val="26"/>
                <w:lang w:val="nb-NO"/>
              </w:rPr>
            </w:pPr>
            <w:r w:rsidRPr="00573612">
              <w:rPr>
                <w:sz w:val="26"/>
                <w:lang w:val="nb-NO"/>
              </w:rPr>
              <w:t>Số:    /STTTT</w:t>
            </w:r>
            <w:r w:rsidR="00A022BC">
              <w:rPr>
                <w:sz w:val="26"/>
                <w:lang w:val="nb-NO"/>
              </w:rPr>
              <w:t>-BCVT&amp;CNTT</w:t>
            </w:r>
          </w:p>
          <w:p w:rsidR="00AF0710" w:rsidRPr="00E606FA" w:rsidRDefault="00E606FA" w:rsidP="00E606FA">
            <w:pPr>
              <w:jc w:val="center"/>
              <w:rPr>
                <w:lang w:val="nb-NO"/>
              </w:rPr>
            </w:pPr>
            <w:r w:rsidRPr="00E606FA">
              <w:rPr>
                <w:lang w:val="nb-NO"/>
              </w:rPr>
              <w:t xml:space="preserve">V/v tham gia góp ý dự thảo Kế hoạch </w:t>
            </w:r>
            <w:r>
              <w:rPr>
                <w:lang w:val="nb-NO"/>
              </w:rPr>
              <w:t>Chuyển đổi số</w:t>
            </w:r>
            <w:r w:rsidRPr="00E606FA">
              <w:rPr>
                <w:lang w:val="nb-NO"/>
              </w:rPr>
              <w:t xml:space="preserve"> trong hoạt động của các cơ quan nhà nước tỉnh Quảng Trị năm 202</w:t>
            </w:r>
            <w:r>
              <w:rPr>
                <w:lang w:val="nb-NO"/>
              </w:rPr>
              <w:t>3</w:t>
            </w:r>
          </w:p>
        </w:tc>
        <w:tc>
          <w:tcPr>
            <w:tcW w:w="5538" w:type="dxa"/>
          </w:tcPr>
          <w:p w:rsidR="00170329" w:rsidRPr="00573612" w:rsidRDefault="00170329" w:rsidP="00487B03">
            <w:pPr>
              <w:pStyle w:val="Heading2"/>
              <w:rPr>
                <w:rFonts w:ascii="Times New Roman" w:hAnsi="Times New Roman"/>
                <w:lang w:val="nb-NO"/>
              </w:rPr>
            </w:pPr>
            <w:r w:rsidRPr="00573612">
              <w:rPr>
                <w:rFonts w:ascii="Times New Roman" w:hAnsi="Times New Roman"/>
                <w:lang w:val="nb-NO"/>
              </w:rPr>
              <w:t>CỘNG HOÀ XÃ HỘI CHỦ NGHĨA VIỆT NAM</w:t>
            </w:r>
          </w:p>
          <w:p w:rsidR="00170329" w:rsidRPr="009E5175" w:rsidRDefault="00170329" w:rsidP="00487B03">
            <w:pPr>
              <w:rPr>
                <w:b/>
              </w:rPr>
            </w:pPr>
            <w:r w:rsidRPr="009E5175">
              <w:rPr>
                <w:b/>
                <w:iCs/>
                <w:sz w:val="26"/>
              </w:rPr>
              <w:t>Độc lập - Tự do - Hạnh phúc</w:t>
            </w:r>
          </w:p>
          <w:p w:rsidR="00170329" w:rsidRPr="00463B8F" w:rsidRDefault="00EE55EB" w:rsidP="009A6A10">
            <w:pPr>
              <w:spacing w:before="240" w:after="200" w:line="276" w:lineRule="auto"/>
              <w:jc w:val="center"/>
              <w:rPr>
                <w:i/>
                <w:iCs/>
              </w:rPr>
            </w:pPr>
            <w:r>
              <w:rPr>
                <w:noProof/>
                <w:sz w:val="28"/>
              </w:rPr>
              <mc:AlternateContent>
                <mc:Choice Requires="wps">
                  <w:drawing>
                    <wp:anchor distT="4294967295" distB="4294967295" distL="114300" distR="114300" simplePos="0" relativeHeight="251656192" behindDoc="0" locked="0" layoutInCell="1" allowOverlap="1">
                      <wp:simplePos x="0" y="0"/>
                      <wp:positionH relativeFrom="column">
                        <wp:posOffset>685800</wp:posOffset>
                      </wp:positionH>
                      <wp:positionV relativeFrom="paragraph">
                        <wp:posOffset>8889</wp:posOffset>
                      </wp:positionV>
                      <wp:extent cx="2005330" cy="0"/>
                      <wp:effectExtent l="0" t="0" r="13970" b="1905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pt" to="21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PLSmN66AiErtbCiOntWLedb0u0NKVy1RBx4pvl4M5GUhI3mTEjbOwAX7/rNmEEOOXsc+&#10;nRvbBUjoADpHOS53OfjZIwqHoO9sOg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"/>
                  </w:pict>
                </mc:Fallback>
              </mc:AlternateContent>
            </w:r>
            <w:r w:rsidR="00170329" w:rsidRPr="00822BD2">
              <w:rPr>
                <w:i/>
                <w:iCs/>
                <w:sz w:val="28"/>
              </w:rPr>
              <w:t xml:space="preserve">Quảng Trị, ngày       tháng </w:t>
            </w:r>
            <w:r w:rsidR="006E7B22">
              <w:rPr>
                <w:i/>
                <w:iCs/>
                <w:sz w:val="28"/>
              </w:rPr>
              <w:t>1</w:t>
            </w:r>
            <w:r w:rsidR="009A6A10">
              <w:rPr>
                <w:i/>
                <w:iCs/>
                <w:sz w:val="28"/>
              </w:rPr>
              <w:t>2</w:t>
            </w:r>
            <w:r w:rsidR="00170329" w:rsidRPr="00822BD2">
              <w:rPr>
                <w:i/>
                <w:iCs/>
                <w:sz w:val="28"/>
              </w:rPr>
              <w:t xml:space="preserve"> năm 202</w:t>
            </w:r>
            <w:r w:rsidR="00A022BC">
              <w:rPr>
                <w:i/>
                <w:iCs/>
                <w:sz w:val="28"/>
              </w:rPr>
              <w:t>2</w:t>
            </w:r>
          </w:p>
        </w:tc>
      </w:tr>
    </w:tbl>
    <w:p w:rsidR="00A022BC" w:rsidRPr="00AF0710" w:rsidRDefault="00A022BC" w:rsidP="00A022BC">
      <w:pPr>
        <w:spacing w:before="240" w:after="60" w:line="271" w:lineRule="auto"/>
        <w:ind w:left="720" w:firstLine="720"/>
        <w:jc w:val="both"/>
        <w:rPr>
          <w:rFonts w:eastAsia="Arial"/>
          <w:bCs/>
          <w:sz w:val="28"/>
          <w:szCs w:val="28"/>
        </w:rPr>
      </w:pPr>
      <w:r w:rsidRPr="00AF0710">
        <w:rPr>
          <w:rFonts w:eastAsia="Arial"/>
          <w:bCs/>
          <w:sz w:val="28"/>
          <w:szCs w:val="28"/>
        </w:rPr>
        <w:t>Kính gửi:</w:t>
      </w:r>
    </w:p>
    <w:p w:rsidR="00A022BC" w:rsidRPr="00AF0710" w:rsidRDefault="00A022BC" w:rsidP="00A022BC">
      <w:pPr>
        <w:numPr>
          <w:ilvl w:val="0"/>
          <w:numId w:val="17"/>
        </w:numPr>
        <w:spacing w:before="60" w:after="60" w:line="271" w:lineRule="auto"/>
        <w:jc w:val="both"/>
        <w:rPr>
          <w:rFonts w:eastAsia="Arial"/>
          <w:bCs/>
          <w:sz w:val="28"/>
          <w:szCs w:val="28"/>
        </w:rPr>
      </w:pPr>
      <w:r w:rsidRPr="00AF0710">
        <w:rPr>
          <w:rFonts w:eastAsia="Arial"/>
          <w:bCs/>
          <w:sz w:val="28"/>
          <w:szCs w:val="28"/>
        </w:rPr>
        <w:t>Các Sở, Ban, ngành</w:t>
      </w:r>
      <w:r>
        <w:rPr>
          <w:rFonts w:eastAsia="Arial"/>
          <w:bCs/>
          <w:sz w:val="28"/>
          <w:szCs w:val="28"/>
        </w:rPr>
        <w:t xml:space="preserve"> cấp tỉnh</w:t>
      </w:r>
      <w:r w:rsidRPr="00AF0710">
        <w:rPr>
          <w:rFonts w:eastAsia="Arial"/>
          <w:bCs/>
          <w:sz w:val="28"/>
          <w:szCs w:val="28"/>
        </w:rPr>
        <w:t>;</w:t>
      </w:r>
    </w:p>
    <w:p w:rsidR="00A022BC" w:rsidRPr="00AF0710" w:rsidRDefault="00A022BC" w:rsidP="00A022BC">
      <w:pPr>
        <w:numPr>
          <w:ilvl w:val="0"/>
          <w:numId w:val="17"/>
        </w:numPr>
        <w:spacing w:before="60" w:after="240" w:line="271" w:lineRule="auto"/>
        <w:ind w:left="3237" w:hanging="357"/>
        <w:jc w:val="both"/>
        <w:rPr>
          <w:rFonts w:eastAsia="Arial"/>
          <w:bCs/>
          <w:sz w:val="28"/>
          <w:szCs w:val="28"/>
        </w:rPr>
      </w:pPr>
      <w:r w:rsidRPr="00AF0710">
        <w:rPr>
          <w:rFonts w:eastAsia="Arial"/>
          <w:bCs/>
          <w:sz w:val="28"/>
          <w:szCs w:val="28"/>
        </w:rPr>
        <w:t>UBND các huyện, thị xã, thành phố.</w:t>
      </w:r>
    </w:p>
    <w:p w:rsidR="00A022BC" w:rsidRPr="0043023E" w:rsidRDefault="00A022BC" w:rsidP="00A022BC">
      <w:pPr>
        <w:keepNext/>
        <w:ind w:firstLine="624"/>
        <w:jc w:val="both"/>
        <w:outlineLvl w:val="0"/>
        <w:rPr>
          <w:sz w:val="28"/>
          <w:szCs w:val="28"/>
          <w:lang w:val="vi-VN"/>
        </w:rPr>
      </w:pPr>
      <w:r w:rsidRPr="0043023E">
        <w:rPr>
          <w:rFonts w:eastAsia="Arial"/>
          <w:bCs/>
          <w:sz w:val="28"/>
          <w:szCs w:val="28"/>
        </w:rPr>
        <w:t xml:space="preserve">Thực hiện </w:t>
      </w:r>
      <w:r w:rsidRPr="0043023E">
        <w:rPr>
          <w:sz w:val="28"/>
          <w:szCs w:val="28"/>
        </w:rPr>
        <w:t xml:space="preserve">Văn bản số </w:t>
      </w:r>
      <w:r w:rsidR="004F24FB">
        <w:rPr>
          <w:sz w:val="28"/>
          <w:szCs w:val="28"/>
        </w:rPr>
        <w:t>5406</w:t>
      </w:r>
      <w:r w:rsidRPr="0043023E">
        <w:rPr>
          <w:sz w:val="28"/>
          <w:szCs w:val="28"/>
        </w:rPr>
        <w:t xml:space="preserve">/BTTTT - </w:t>
      </w:r>
      <w:r w:rsidR="004F24FB">
        <w:rPr>
          <w:sz w:val="28"/>
          <w:szCs w:val="28"/>
        </w:rPr>
        <w:t>CĐSQG</w:t>
      </w:r>
      <w:r w:rsidRPr="0043023E">
        <w:rPr>
          <w:sz w:val="28"/>
          <w:szCs w:val="28"/>
        </w:rPr>
        <w:t xml:space="preserve"> ngày </w:t>
      </w:r>
      <w:r w:rsidR="004F24FB">
        <w:rPr>
          <w:sz w:val="28"/>
          <w:szCs w:val="28"/>
        </w:rPr>
        <w:t>03/11</w:t>
      </w:r>
      <w:r w:rsidRPr="0043023E">
        <w:rPr>
          <w:sz w:val="28"/>
          <w:szCs w:val="28"/>
        </w:rPr>
        <w:t>/20</w:t>
      </w:r>
      <w:r w:rsidR="004F24FB">
        <w:rPr>
          <w:sz w:val="28"/>
          <w:szCs w:val="28"/>
        </w:rPr>
        <w:t>22</w:t>
      </w:r>
      <w:r w:rsidRPr="0043023E">
        <w:rPr>
          <w:sz w:val="28"/>
          <w:szCs w:val="28"/>
        </w:rPr>
        <w:t xml:space="preserve"> của Bộ Thông tin và Truyền thông về </w:t>
      </w:r>
      <w:r>
        <w:rPr>
          <w:sz w:val="28"/>
          <w:szCs w:val="28"/>
        </w:rPr>
        <w:t>việc H</w:t>
      </w:r>
      <w:r w:rsidRPr="0043023E">
        <w:rPr>
          <w:sz w:val="28"/>
          <w:szCs w:val="28"/>
        </w:rPr>
        <w:t>ướng dẫn các</w:t>
      </w:r>
      <w:r w:rsidRPr="0043023E">
        <w:rPr>
          <w:sz w:val="28"/>
          <w:szCs w:val="28"/>
          <w:lang w:val="vi-VN"/>
        </w:rPr>
        <w:t xml:space="preserve"> bộ, ngành, địa phương </w:t>
      </w:r>
      <w:r w:rsidRPr="0043023E">
        <w:rPr>
          <w:sz w:val="28"/>
          <w:szCs w:val="28"/>
        </w:rPr>
        <w:t xml:space="preserve">xây dựng Kế hoạch </w:t>
      </w:r>
      <w:r w:rsidR="004F24FB">
        <w:rPr>
          <w:sz w:val="28"/>
          <w:szCs w:val="28"/>
        </w:rPr>
        <w:t xml:space="preserve">Chuyển đổi số </w:t>
      </w:r>
      <w:r w:rsidR="004F24FB">
        <w:rPr>
          <w:sz w:val="28"/>
          <w:szCs w:val="28"/>
          <w:lang w:val="vi-VN"/>
        </w:rPr>
        <w:t>năm 202</w:t>
      </w:r>
      <w:r w:rsidR="004F24FB">
        <w:rPr>
          <w:sz w:val="28"/>
          <w:szCs w:val="28"/>
        </w:rPr>
        <w:t>3</w:t>
      </w:r>
      <w:r w:rsidRPr="0043023E">
        <w:rPr>
          <w:sz w:val="28"/>
          <w:szCs w:val="28"/>
        </w:rPr>
        <w:t xml:space="preserve">; Sở Thông tin và Truyền thông xây dựng dự thảo Kế hoạch </w:t>
      </w:r>
      <w:r w:rsidR="004F24FB">
        <w:rPr>
          <w:sz w:val="28"/>
          <w:szCs w:val="28"/>
        </w:rPr>
        <w:t>Chuyển đổi số</w:t>
      </w:r>
      <w:r w:rsidRPr="0043023E">
        <w:rPr>
          <w:sz w:val="28"/>
          <w:szCs w:val="28"/>
        </w:rPr>
        <w:t xml:space="preserve"> trong hoạt động của các cơ quan nhà nước tỉnh Quảng Trị năm 202</w:t>
      </w:r>
      <w:r w:rsidR="004F24FB">
        <w:rPr>
          <w:sz w:val="28"/>
          <w:szCs w:val="28"/>
        </w:rPr>
        <w:t>3</w:t>
      </w:r>
      <w:r w:rsidRPr="0043023E">
        <w:rPr>
          <w:sz w:val="28"/>
          <w:szCs w:val="28"/>
        </w:rPr>
        <w:t xml:space="preserve"> (gọi tắt là dự thảo Kế hoạch). </w:t>
      </w:r>
    </w:p>
    <w:p w:rsidR="00A022BC" w:rsidRPr="00C36F78" w:rsidRDefault="00A022BC" w:rsidP="00A022BC">
      <w:pPr>
        <w:spacing w:before="120"/>
        <w:ind w:firstLine="720"/>
        <w:jc w:val="both"/>
        <w:rPr>
          <w:color w:val="000000"/>
          <w:sz w:val="28"/>
          <w:szCs w:val="28"/>
          <w:lang w:val="vi-VN"/>
        </w:rPr>
      </w:pPr>
      <w:r w:rsidRPr="00C36F78">
        <w:rPr>
          <w:color w:val="000000"/>
          <w:sz w:val="28"/>
          <w:szCs w:val="28"/>
          <w:lang w:val="vi-VN"/>
        </w:rPr>
        <w:t xml:space="preserve">Để có cơ sở bổ sung, hoàn thiện dự thảo Kế hoạch trước khi trình UBND tỉnh ban hành, Sở Thông tin và Truyền thông kính đề nghị quý cơ quan tham gia góp ý vào dự thảo Kế hoạch được đăng tải trên trang thông tin điện tử của Sở Thông tin và Truyền thông tại địa chỉ htttp://www.quangtri-ict.gov.vn </w:t>
      </w:r>
      <w:r w:rsidRPr="00C36F78">
        <w:rPr>
          <w:i/>
          <w:color w:val="000000"/>
          <w:sz w:val="28"/>
          <w:szCs w:val="28"/>
          <w:lang w:val="vi-VN"/>
        </w:rPr>
        <w:t>(mục Văn bản trao đổi/ Văn bản dự thảo)</w:t>
      </w:r>
      <w:r w:rsidRPr="00C36F78">
        <w:rPr>
          <w:color w:val="000000"/>
          <w:sz w:val="28"/>
          <w:szCs w:val="28"/>
          <w:lang w:val="vi-VN"/>
        </w:rPr>
        <w:t>.</w:t>
      </w:r>
    </w:p>
    <w:p w:rsidR="00A022BC" w:rsidRPr="00C36F78" w:rsidRDefault="00A022BC" w:rsidP="00A022BC">
      <w:pPr>
        <w:spacing w:before="120" w:after="120"/>
        <w:ind w:firstLine="720"/>
        <w:jc w:val="both"/>
        <w:rPr>
          <w:color w:val="000000"/>
          <w:sz w:val="28"/>
          <w:szCs w:val="28"/>
          <w:lang w:val="vi-VN"/>
        </w:rPr>
      </w:pPr>
      <w:r w:rsidRPr="00C36F78">
        <w:rPr>
          <w:color w:val="000000"/>
          <w:sz w:val="28"/>
          <w:szCs w:val="28"/>
          <w:lang w:val="vi-VN"/>
        </w:rPr>
        <w:t xml:space="preserve">Văn bản góp ý của quý cơ quan xin gửi về Sở Thông tin và Truyền thông </w:t>
      </w:r>
      <w:r w:rsidRPr="00C36F78">
        <w:rPr>
          <w:b/>
          <w:i/>
          <w:color w:val="000000"/>
          <w:sz w:val="28"/>
          <w:szCs w:val="28"/>
          <w:lang w:val="vi-VN"/>
        </w:rPr>
        <w:t xml:space="preserve">trước ngày </w:t>
      </w:r>
      <w:r w:rsidR="009A6A10">
        <w:rPr>
          <w:b/>
          <w:i/>
          <w:color w:val="000000"/>
          <w:sz w:val="28"/>
          <w:szCs w:val="28"/>
        </w:rPr>
        <w:t>1</w:t>
      </w:r>
      <w:r w:rsidR="00C71426">
        <w:rPr>
          <w:b/>
          <w:i/>
          <w:color w:val="000000"/>
          <w:sz w:val="28"/>
          <w:szCs w:val="28"/>
        </w:rPr>
        <w:t>2</w:t>
      </w:r>
      <w:r w:rsidRPr="00C36F78">
        <w:rPr>
          <w:b/>
          <w:i/>
          <w:color w:val="000000"/>
          <w:sz w:val="28"/>
          <w:szCs w:val="28"/>
          <w:lang w:val="vi-VN"/>
        </w:rPr>
        <w:t>/1</w:t>
      </w:r>
      <w:r w:rsidR="00C71426">
        <w:rPr>
          <w:b/>
          <w:i/>
          <w:color w:val="000000"/>
          <w:sz w:val="28"/>
          <w:szCs w:val="28"/>
        </w:rPr>
        <w:t>2</w:t>
      </w:r>
      <w:r w:rsidRPr="00C36F78">
        <w:rPr>
          <w:b/>
          <w:i/>
          <w:color w:val="000000"/>
          <w:sz w:val="28"/>
          <w:szCs w:val="28"/>
          <w:lang w:val="vi-VN"/>
        </w:rPr>
        <w:t>/202</w:t>
      </w:r>
      <w:r w:rsidR="004F24FB" w:rsidRPr="00D1384D">
        <w:rPr>
          <w:b/>
          <w:i/>
          <w:color w:val="000000"/>
          <w:sz w:val="28"/>
          <w:szCs w:val="28"/>
          <w:lang w:val="vi-VN"/>
        </w:rPr>
        <w:t>2</w:t>
      </w:r>
      <w:r w:rsidRPr="00C36F78">
        <w:rPr>
          <w:color w:val="000000"/>
          <w:sz w:val="28"/>
          <w:szCs w:val="28"/>
          <w:lang w:val="vi-VN"/>
        </w:rPr>
        <w:t xml:space="preserve">; đồng thời gửi bản điện tử về hộp thư </w:t>
      </w:r>
      <w:hyperlink r:id="rId9" w:history="1">
        <w:r w:rsidRPr="00C36F78">
          <w:rPr>
            <w:rStyle w:val="Hyperlink"/>
            <w:color w:val="000000"/>
            <w:sz w:val="28"/>
            <w:szCs w:val="28"/>
            <w:u w:val="none"/>
            <w:lang w:val="vi-VN"/>
          </w:rPr>
          <w:t>phongqlcntt@quangtri.gov.vn</w:t>
        </w:r>
      </w:hyperlink>
      <w:r w:rsidRPr="00C36F78">
        <w:rPr>
          <w:color w:val="000000"/>
          <w:sz w:val="28"/>
          <w:szCs w:val="28"/>
          <w:lang w:val="vi-VN"/>
        </w:rPr>
        <w:t xml:space="preserve">. </w:t>
      </w:r>
      <w:r w:rsidRPr="00C36F78">
        <w:rPr>
          <w:iCs/>
          <w:color w:val="000000"/>
          <w:sz w:val="28"/>
          <w:szCs w:val="28"/>
          <w:lang w:val="vi-VN"/>
        </w:rPr>
        <w:t>Sau thời hạn trên, nếu quý cơ quan chưa tham gia ý kiến thì xem như đồng ý với nội dung dự thảo Kế hoạch.</w:t>
      </w:r>
    </w:p>
    <w:p w:rsidR="00AF0710" w:rsidRPr="00D1384D" w:rsidRDefault="00A022BC" w:rsidP="00DB43AD">
      <w:pPr>
        <w:spacing w:before="120" w:after="240"/>
        <w:ind w:firstLine="720"/>
        <w:jc w:val="both"/>
        <w:rPr>
          <w:iCs/>
          <w:color w:val="000000"/>
          <w:sz w:val="28"/>
          <w:szCs w:val="28"/>
          <w:lang w:val="vi-VN"/>
        </w:rPr>
      </w:pPr>
      <w:r w:rsidRPr="00C36F78">
        <w:rPr>
          <w:iCs/>
          <w:color w:val="000000"/>
          <w:sz w:val="28"/>
          <w:szCs w:val="28"/>
          <w:lang w:val="vi-VN"/>
        </w:rPr>
        <w:t>Trân trọng cảm ơn sự phối hợp của quý cơ quan./.</w:t>
      </w:r>
    </w:p>
    <w:tbl>
      <w:tblPr>
        <w:tblW w:w="9065" w:type="dxa"/>
        <w:tblInd w:w="108" w:type="dxa"/>
        <w:tblLook w:val="0000" w:firstRow="0" w:lastRow="0" w:firstColumn="0" w:lastColumn="0" w:noHBand="0" w:noVBand="0"/>
      </w:tblPr>
      <w:tblGrid>
        <w:gridCol w:w="4353"/>
        <w:gridCol w:w="4712"/>
      </w:tblGrid>
      <w:tr w:rsidR="00CD3AA6" w:rsidRPr="00CD43FA" w:rsidTr="00CD3AA6">
        <w:trPr>
          <w:trHeight w:val="407"/>
        </w:trPr>
        <w:tc>
          <w:tcPr>
            <w:tcW w:w="4353" w:type="dxa"/>
          </w:tcPr>
          <w:p w:rsidR="00CD3AA6" w:rsidRPr="00AE73DA" w:rsidRDefault="00CD3AA6" w:rsidP="00AE73DA">
            <w:pPr>
              <w:pStyle w:val="BodyText"/>
              <w:tabs>
                <w:tab w:val="left" w:pos="900"/>
                <w:tab w:val="left" w:pos="1260"/>
              </w:tabs>
              <w:rPr>
                <w:rFonts w:eastAsia="Batang"/>
                <w:b/>
                <w:i/>
                <w:iCs/>
                <w:color w:val="000000"/>
                <w:sz w:val="24"/>
                <w:lang w:val="nl-NL"/>
              </w:rPr>
            </w:pPr>
            <w:r w:rsidRPr="00AE73DA">
              <w:rPr>
                <w:b/>
                <w:i/>
                <w:iCs/>
                <w:color w:val="000000"/>
                <w:sz w:val="24"/>
                <w:lang w:val="nl-NL"/>
              </w:rPr>
              <w:t>Nơi nhận:</w:t>
            </w:r>
          </w:p>
          <w:p w:rsidR="00AF0710" w:rsidRDefault="00AF0710" w:rsidP="00AF0710">
            <w:pPr>
              <w:widowControl w:val="0"/>
              <w:rPr>
                <w:bCs/>
                <w:color w:val="000000"/>
                <w:sz w:val="22"/>
                <w:szCs w:val="22"/>
                <w:shd w:val="clear" w:color="auto" w:fill="FFFFFF"/>
                <w:lang w:val="pt-BR"/>
              </w:rPr>
            </w:pPr>
            <w:r>
              <w:rPr>
                <w:bCs/>
                <w:color w:val="000000"/>
                <w:sz w:val="22"/>
                <w:szCs w:val="22"/>
                <w:shd w:val="clear" w:color="auto" w:fill="FFFFFF"/>
                <w:lang w:val="pt-BR"/>
              </w:rPr>
              <w:t>- Như trên;</w:t>
            </w:r>
          </w:p>
          <w:p w:rsidR="00A022BC" w:rsidRDefault="00A022BC" w:rsidP="00AF0710">
            <w:pPr>
              <w:widowControl w:val="0"/>
              <w:rPr>
                <w:bCs/>
                <w:color w:val="000000"/>
                <w:sz w:val="22"/>
                <w:szCs w:val="22"/>
                <w:shd w:val="clear" w:color="auto" w:fill="FFFFFF"/>
                <w:lang w:val="pt-BR"/>
              </w:rPr>
            </w:pPr>
            <w:r>
              <w:rPr>
                <w:bCs/>
                <w:color w:val="000000"/>
                <w:sz w:val="22"/>
                <w:szCs w:val="22"/>
                <w:shd w:val="clear" w:color="auto" w:fill="FFFFFF"/>
                <w:lang w:val="pt-BR"/>
              </w:rPr>
              <w:t>- UBND tỉnh (</w:t>
            </w:r>
            <w:r w:rsidRPr="00A022BC">
              <w:rPr>
                <w:bCs/>
                <w:i/>
                <w:color w:val="000000"/>
                <w:sz w:val="22"/>
                <w:szCs w:val="22"/>
                <w:shd w:val="clear" w:color="auto" w:fill="FFFFFF"/>
                <w:lang w:val="pt-BR"/>
              </w:rPr>
              <w:t>báo cáo</w:t>
            </w:r>
            <w:r>
              <w:rPr>
                <w:bCs/>
                <w:color w:val="000000"/>
                <w:sz w:val="22"/>
                <w:szCs w:val="22"/>
                <w:shd w:val="clear" w:color="auto" w:fill="FFFFFF"/>
                <w:lang w:val="pt-BR"/>
              </w:rPr>
              <w:t>);</w:t>
            </w:r>
          </w:p>
          <w:p w:rsidR="00CD3AA6" w:rsidRPr="00AE73DA" w:rsidRDefault="00CD3AA6" w:rsidP="00AE73DA">
            <w:pPr>
              <w:pStyle w:val="BodyText"/>
              <w:tabs>
                <w:tab w:val="left" w:pos="654"/>
              </w:tabs>
              <w:rPr>
                <w:bCs/>
                <w:color w:val="000000"/>
                <w:sz w:val="22"/>
                <w:szCs w:val="22"/>
                <w:lang w:val="nl-NL"/>
              </w:rPr>
            </w:pPr>
            <w:r w:rsidRPr="00AE73DA">
              <w:rPr>
                <w:bCs/>
                <w:color w:val="000000"/>
                <w:sz w:val="22"/>
                <w:szCs w:val="22"/>
                <w:lang w:val="nl-NL"/>
              </w:rPr>
              <w:t>- Lưu:VT, BCVT&amp;CNTT.</w:t>
            </w:r>
          </w:p>
          <w:p w:rsidR="00CD3AA6" w:rsidRPr="00CD43FA" w:rsidRDefault="00CD3AA6" w:rsidP="00AE73DA">
            <w:pPr>
              <w:pStyle w:val="BodyText"/>
              <w:tabs>
                <w:tab w:val="left" w:pos="654"/>
              </w:tabs>
              <w:rPr>
                <w:b/>
                <w:lang w:val="nl-NL"/>
              </w:rPr>
            </w:pPr>
          </w:p>
          <w:p w:rsidR="00CD3AA6" w:rsidRPr="00CD43FA" w:rsidRDefault="00CD3AA6" w:rsidP="00AE73DA">
            <w:pPr>
              <w:pStyle w:val="BodyText"/>
              <w:tabs>
                <w:tab w:val="left" w:pos="654"/>
              </w:tabs>
              <w:rPr>
                <w:lang w:val="nl-NL"/>
              </w:rPr>
            </w:pPr>
          </w:p>
        </w:tc>
        <w:tc>
          <w:tcPr>
            <w:tcW w:w="4712" w:type="dxa"/>
          </w:tcPr>
          <w:p w:rsidR="00CD3AA6" w:rsidRPr="00AE73DA" w:rsidRDefault="00CD3AA6" w:rsidP="00AE73DA">
            <w:pPr>
              <w:pStyle w:val="BodyText"/>
              <w:jc w:val="center"/>
              <w:rPr>
                <w:rFonts w:eastAsia="Batang"/>
                <w:b/>
                <w:color w:val="000000"/>
                <w:lang w:val="nl-NL"/>
              </w:rPr>
            </w:pPr>
            <w:r w:rsidRPr="00AE73DA">
              <w:rPr>
                <w:b/>
                <w:color w:val="000000"/>
                <w:lang w:val="nl-NL"/>
              </w:rPr>
              <w:t>KT. GIÁM ĐỐC</w:t>
            </w:r>
          </w:p>
          <w:p w:rsidR="00CD3AA6" w:rsidRPr="00AE73DA" w:rsidRDefault="00CD3AA6" w:rsidP="00AE73DA">
            <w:pPr>
              <w:pStyle w:val="BodyText"/>
              <w:tabs>
                <w:tab w:val="left" w:pos="900"/>
                <w:tab w:val="left" w:pos="1260"/>
              </w:tabs>
              <w:jc w:val="center"/>
              <w:rPr>
                <w:b/>
                <w:color w:val="000000"/>
                <w:lang w:val="nl-NL"/>
              </w:rPr>
            </w:pPr>
            <w:r w:rsidRPr="00AE73DA">
              <w:rPr>
                <w:b/>
                <w:color w:val="000000"/>
                <w:lang w:val="nl-NL"/>
              </w:rPr>
              <w:t>PHÓ GIÁM ĐỐC</w:t>
            </w:r>
          </w:p>
          <w:p w:rsidR="00CD3AA6" w:rsidRPr="00AE73DA" w:rsidRDefault="00CD3AA6" w:rsidP="00AE73DA">
            <w:pPr>
              <w:pStyle w:val="BodyText"/>
              <w:tabs>
                <w:tab w:val="left" w:pos="900"/>
                <w:tab w:val="left" w:pos="1260"/>
              </w:tabs>
              <w:jc w:val="center"/>
              <w:rPr>
                <w:b/>
                <w:color w:val="000000"/>
                <w:lang w:val="nl-NL"/>
              </w:rPr>
            </w:pPr>
          </w:p>
          <w:p w:rsidR="00CD3AA6" w:rsidRPr="00AE73DA" w:rsidRDefault="00CD3AA6" w:rsidP="00AE73DA">
            <w:pPr>
              <w:pStyle w:val="BodyText"/>
              <w:tabs>
                <w:tab w:val="left" w:pos="900"/>
                <w:tab w:val="left" w:pos="1260"/>
              </w:tabs>
              <w:jc w:val="center"/>
              <w:rPr>
                <w:b/>
                <w:color w:val="000000"/>
                <w:lang w:val="nl-NL"/>
              </w:rPr>
            </w:pPr>
          </w:p>
          <w:p w:rsidR="00CD3AA6" w:rsidRPr="00AE73DA" w:rsidRDefault="00CD3AA6" w:rsidP="00AE73DA">
            <w:pPr>
              <w:pStyle w:val="BodyText"/>
              <w:tabs>
                <w:tab w:val="left" w:pos="900"/>
                <w:tab w:val="left" w:pos="1260"/>
              </w:tabs>
              <w:jc w:val="center"/>
              <w:rPr>
                <w:b/>
                <w:color w:val="000000"/>
                <w:lang w:val="nl-NL"/>
              </w:rPr>
            </w:pPr>
          </w:p>
          <w:p w:rsidR="00CD3AA6" w:rsidRPr="00AE73DA" w:rsidRDefault="00CD3AA6" w:rsidP="00AE73DA">
            <w:pPr>
              <w:pStyle w:val="BodyText"/>
              <w:tabs>
                <w:tab w:val="left" w:pos="900"/>
                <w:tab w:val="left" w:pos="1260"/>
              </w:tabs>
              <w:jc w:val="center"/>
              <w:rPr>
                <w:b/>
                <w:color w:val="000000"/>
                <w:lang w:val="nl-NL"/>
              </w:rPr>
            </w:pPr>
          </w:p>
          <w:p w:rsidR="00CD3AA6" w:rsidRPr="00AE73DA" w:rsidRDefault="00CD3AA6" w:rsidP="00AE73DA">
            <w:pPr>
              <w:pStyle w:val="BodyText"/>
              <w:tabs>
                <w:tab w:val="left" w:pos="900"/>
                <w:tab w:val="left" w:pos="1260"/>
              </w:tabs>
              <w:jc w:val="center"/>
              <w:rPr>
                <w:rFonts w:eastAsia="Batang"/>
                <w:b/>
                <w:iCs/>
                <w:color w:val="000000"/>
                <w:lang w:val="nl-NL"/>
              </w:rPr>
            </w:pPr>
          </w:p>
          <w:p w:rsidR="00CD3AA6" w:rsidRPr="00CD43FA" w:rsidRDefault="00CD3AA6" w:rsidP="00AE73DA">
            <w:pPr>
              <w:pStyle w:val="BodyText"/>
              <w:tabs>
                <w:tab w:val="left" w:pos="900"/>
                <w:tab w:val="left" w:pos="1260"/>
              </w:tabs>
              <w:jc w:val="center"/>
              <w:rPr>
                <w:rFonts w:eastAsia="Batang"/>
                <w:b/>
                <w:iCs/>
                <w:lang w:val="nl-NL"/>
              </w:rPr>
            </w:pPr>
            <w:r w:rsidRPr="00AE73DA">
              <w:rPr>
                <w:rFonts w:eastAsia="Batang"/>
                <w:b/>
                <w:iCs/>
                <w:color w:val="000000"/>
                <w:lang w:val="nl-NL"/>
              </w:rPr>
              <w:t>Nguyễn Thị Huyền</w:t>
            </w:r>
          </w:p>
        </w:tc>
      </w:tr>
    </w:tbl>
    <w:p w:rsidR="00BE113D" w:rsidRDefault="00BE113D" w:rsidP="00CD3AA6">
      <w:pPr>
        <w:pStyle w:val="Textbody"/>
        <w:spacing w:after="0"/>
        <w:rPr>
          <w:b/>
          <w:sz w:val="28"/>
          <w:szCs w:val="28"/>
        </w:rPr>
      </w:pPr>
    </w:p>
    <w:p w:rsidR="00E774D9" w:rsidRDefault="00E774D9" w:rsidP="00CD3AA6">
      <w:pPr>
        <w:pStyle w:val="Textbody"/>
        <w:spacing w:after="0"/>
        <w:rPr>
          <w:b/>
          <w:bCs/>
          <w:sz w:val="28"/>
          <w:szCs w:val="28"/>
        </w:rPr>
      </w:pPr>
    </w:p>
    <w:p w:rsidR="00EE58BA" w:rsidRDefault="00EE58BA" w:rsidP="00CD3AA6">
      <w:pPr>
        <w:pStyle w:val="Textbody"/>
        <w:spacing w:after="0"/>
        <w:rPr>
          <w:b/>
          <w:bCs/>
          <w:sz w:val="28"/>
          <w:szCs w:val="28"/>
        </w:rPr>
      </w:pPr>
    </w:p>
    <w:p w:rsidR="00EE58BA" w:rsidRDefault="0093033B" w:rsidP="00CD3AA6">
      <w:pPr>
        <w:pStyle w:val="Textbody"/>
        <w:spacing w:after="0"/>
        <w:rPr>
          <w:b/>
          <w:bCs/>
          <w:sz w:val="28"/>
          <w:szCs w:val="28"/>
        </w:rPr>
      </w:pPr>
      <w:r>
        <w:rPr>
          <w:b/>
          <w:bCs/>
          <w:sz w:val="28"/>
          <w:szCs w:val="28"/>
        </w:rPr>
        <w:br w:type="page"/>
      </w:r>
    </w:p>
    <w:tbl>
      <w:tblPr>
        <w:tblW w:w="9662" w:type="dxa"/>
        <w:jc w:val="center"/>
        <w:tblInd w:w="1035" w:type="dxa"/>
        <w:tblLayout w:type="fixed"/>
        <w:tblLook w:val="0000" w:firstRow="0" w:lastRow="0" w:firstColumn="0" w:lastColumn="0" w:noHBand="0" w:noVBand="0"/>
      </w:tblPr>
      <w:tblGrid>
        <w:gridCol w:w="3839"/>
        <w:gridCol w:w="5823"/>
      </w:tblGrid>
      <w:tr w:rsidR="00EE58BA" w:rsidRPr="00EC4718" w:rsidTr="00293133">
        <w:trPr>
          <w:trHeight w:val="1515"/>
          <w:jc w:val="center"/>
        </w:trPr>
        <w:tc>
          <w:tcPr>
            <w:tcW w:w="3839" w:type="dxa"/>
          </w:tcPr>
          <w:p w:rsidR="00EE58BA" w:rsidRPr="00EE58BA" w:rsidRDefault="00EE58BA" w:rsidP="00293133">
            <w:pPr>
              <w:pStyle w:val="Heading2"/>
              <w:jc w:val="center"/>
              <w:rPr>
                <w:rFonts w:ascii="Times New Roman" w:hAnsi="Times New Roman"/>
                <w:sz w:val="26"/>
                <w:szCs w:val="26"/>
                <w:lang w:val="nb-NO"/>
              </w:rPr>
            </w:pPr>
            <w:r>
              <w:rPr>
                <w:lang w:val="nb-NO"/>
              </w:rPr>
              <w:lastRenderedPageBreak/>
              <w:br w:type="column"/>
            </w:r>
            <w:r w:rsidRPr="00EC4718">
              <w:rPr>
                <w:lang w:val="nb-NO"/>
              </w:rPr>
              <w:br w:type="column"/>
            </w:r>
            <w:r w:rsidRPr="00EE58BA">
              <w:rPr>
                <w:rFonts w:ascii="Times New Roman" w:hAnsi="Times New Roman"/>
                <w:sz w:val="26"/>
                <w:szCs w:val="26"/>
                <w:lang w:val="nb-NO"/>
              </w:rPr>
              <w:t xml:space="preserve">ỦY BAN NHÂN DÂN </w:t>
            </w:r>
          </w:p>
          <w:p w:rsidR="00EE58BA" w:rsidRPr="00EE58BA" w:rsidRDefault="00EE58BA" w:rsidP="00293133">
            <w:pPr>
              <w:jc w:val="center"/>
              <w:rPr>
                <w:b/>
                <w:sz w:val="26"/>
                <w:szCs w:val="26"/>
                <w:lang w:val="nb-NO"/>
              </w:rPr>
            </w:pPr>
            <w:r w:rsidRPr="00EE58BA">
              <w:rPr>
                <w:b/>
                <w:sz w:val="26"/>
                <w:szCs w:val="26"/>
                <w:lang w:val="nb-NO"/>
              </w:rPr>
              <w:t>TỈNH QUẢNG TRỊ</w:t>
            </w:r>
          </w:p>
          <w:p w:rsidR="00EE58BA" w:rsidRPr="00EC4718" w:rsidRDefault="00EE55EB" w:rsidP="00293133">
            <w:pPr>
              <w:jc w:val="center"/>
              <w:rPr>
                <w:b/>
                <w:lang w:val="nb-NO"/>
              </w:rPr>
            </w:pPr>
            <w:r>
              <w:rPr>
                <w:b/>
                <w:noProof/>
              </w:rPr>
              <mc:AlternateContent>
                <mc:Choice Requires="wps">
                  <w:drawing>
                    <wp:anchor distT="4294967295" distB="4294967295" distL="114300" distR="114300" simplePos="0" relativeHeight="251658240" behindDoc="0" locked="0" layoutInCell="1" allowOverlap="1">
                      <wp:simplePos x="0" y="0"/>
                      <wp:positionH relativeFrom="column">
                        <wp:posOffset>732790</wp:posOffset>
                      </wp:positionH>
                      <wp:positionV relativeFrom="paragraph">
                        <wp:posOffset>5714</wp:posOffset>
                      </wp:positionV>
                      <wp:extent cx="915670" cy="0"/>
                      <wp:effectExtent l="0" t="0" r="17780" b="19050"/>
                      <wp:wrapNone/>
                      <wp:docPr id="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pt,.45pt" to="12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0w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"/>
                  </w:pict>
                </mc:Fallback>
              </mc:AlternateContent>
            </w:r>
          </w:p>
          <w:p w:rsidR="00EE58BA" w:rsidRPr="00FE1C95" w:rsidRDefault="00EE55EB" w:rsidP="00293133">
            <w:pPr>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682625</wp:posOffset>
                      </wp:positionH>
                      <wp:positionV relativeFrom="paragraph">
                        <wp:posOffset>237490</wp:posOffset>
                      </wp:positionV>
                      <wp:extent cx="927100" cy="329565"/>
                      <wp:effectExtent l="0" t="0" r="25400" b="1333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29565"/>
                              </a:xfrm>
                              <a:prstGeom prst="rect">
                                <a:avLst/>
                              </a:prstGeom>
                              <a:solidFill>
                                <a:srgbClr val="FFFFFF"/>
                              </a:solidFill>
                              <a:ln w="9525">
                                <a:solidFill>
                                  <a:srgbClr val="000000"/>
                                </a:solidFill>
                                <a:miter lim="800000"/>
                                <a:headEnd/>
                                <a:tailEnd/>
                              </a:ln>
                            </wps:spPr>
                            <wps:txbx>
                              <w:txbxContent>
                                <w:p w:rsidR="007404EB" w:rsidRPr="00064F71" w:rsidRDefault="007404EB" w:rsidP="00EE58BA">
                                  <w:pPr>
                                    <w:rPr>
                                      <w:color w:val="000000"/>
                                    </w:rPr>
                                  </w:pPr>
                                  <w:r w:rsidRPr="00064F71">
                                    <w:rPr>
                                      <w:color w:val="00000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53.75pt;margin-top:18.7pt;width:73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">
                      <v:textbox>
                        <w:txbxContent>
                          <w:p w:rsidR="007404EB" w:rsidRPr="00064F71" w:rsidRDefault="007404EB" w:rsidP="00EE58BA">
                            <w:pPr>
                              <w:rPr>
                                <w:color w:val="000000"/>
                              </w:rPr>
                            </w:pPr>
                            <w:r w:rsidRPr="00064F71">
                              <w:rPr>
                                <w:color w:val="000000"/>
                              </w:rPr>
                              <w:t>DỰ THẢO</w:t>
                            </w:r>
                          </w:p>
                        </w:txbxContent>
                      </v:textbox>
                    </v:shape>
                  </w:pict>
                </mc:Fallback>
              </mc:AlternateContent>
            </w:r>
            <w:r w:rsidR="00EE58BA" w:rsidRPr="00FE1C95">
              <w:rPr>
                <w:sz w:val="26"/>
                <w:szCs w:val="26"/>
              </w:rPr>
              <w:t>Số:        /KH-UBND</w:t>
            </w:r>
          </w:p>
        </w:tc>
        <w:tc>
          <w:tcPr>
            <w:tcW w:w="5823" w:type="dxa"/>
          </w:tcPr>
          <w:p w:rsidR="00EE58BA" w:rsidRPr="00EE58BA" w:rsidRDefault="00EE58BA" w:rsidP="00293133">
            <w:pPr>
              <w:pStyle w:val="Heading1"/>
              <w:rPr>
                <w:rFonts w:ascii="Times New Roman" w:hAnsi="Times New Roman"/>
                <w:b/>
                <w:spacing w:val="-6"/>
                <w:sz w:val="26"/>
              </w:rPr>
            </w:pPr>
            <w:r w:rsidRPr="00EE58BA">
              <w:rPr>
                <w:rFonts w:ascii="Times New Roman" w:hAnsi="Times New Roman"/>
                <w:b/>
                <w:spacing w:val="-6"/>
                <w:sz w:val="26"/>
              </w:rPr>
              <w:t>CỘNG HOÀ XÃ HỘI CHỦ NGHĨA VIỆT NAM</w:t>
            </w:r>
          </w:p>
          <w:p w:rsidR="00EE58BA" w:rsidRPr="00EE58BA" w:rsidRDefault="00EE58BA" w:rsidP="00293133">
            <w:pPr>
              <w:jc w:val="center"/>
              <w:rPr>
                <w:b/>
                <w:sz w:val="28"/>
                <w:szCs w:val="28"/>
              </w:rPr>
            </w:pPr>
            <w:r w:rsidRPr="00EE58BA">
              <w:rPr>
                <w:b/>
                <w:sz w:val="28"/>
                <w:szCs w:val="28"/>
              </w:rPr>
              <w:t>Độc lập - Tự do - Hạnh phúc</w:t>
            </w:r>
          </w:p>
          <w:p w:rsidR="00EE58BA" w:rsidRPr="00EC4718" w:rsidRDefault="00EE55EB" w:rsidP="00293133">
            <w:pPr>
              <w:tabs>
                <w:tab w:val="left" w:pos="1245"/>
              </w:tabs>
              <w:jc w:val="center"/>
            </w:pPr>
            <w:r>
              <w:rPr>
                <w:b/>
                <w:i/>
                <w:noProof/>
                <w:spacing w:val="-6"/>
              </w:rPr>
              <mc:AlternateContent>
                <mc:Choice Requires="wps">
                  <w:drawing>
                    <wp:anchor distT="4294967295" distB="4294967295" distL="114300" distR="114300" simplePos="0" relativeHeight="251657216" behindDoc="0" locked="0" layoutInCell="1" allowOverlap="1">
                      <wp:simplePos x="0" y="0"/>
                      <wp:positionH relativeFrom="column">
                        <wp:posOffset>709295</wp:posOffset>
                      </wp:positionH>
                      <wp:positionV relativeFrom="paragraph">
                        <wp:posOffset>20319</wp:posOffset>
                      </wp:positionV>
                      <wp:extent cx="2136140" cy="0"/>
                      <wp:effectExtent l="0" t="0" r="16510" b="1905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6pt" to="22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qn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"/>
                  </w:pict>
                </mc:Fallback>
              </mc:AlternateContent>
            </w:r>
          </w:p>
          <w:p w:rsidR="00EE58BA" w:rsidRPr="00FE1C95" w:rsidRDefault="00EE58BA" w:rsidP="00293133">
            <w:pPr>
              <w:tabs>
                <w:tab w:val="left" w:pos="945"/>
              </w:tabs>
              <w:jc w:val="center"/>
              <w:rPr>
                <w:i/>
                <w:sz w:val="28"/>
                <w:szCs w:val="28"/>
              </w:rPr>
            </w:pPr>
            <w:r w:rsidRPr="00FE1C95">
              <w:rPr>
                <w:i/>
                <w:sz w:val="28"/>
                <w:szCs w:val="28"/>
              </w:rPr>
              <w:t xml:space="preserve">Quảng Trị, ngày         tháng    </w:t>
            </w:r>
            <w:r w:rsidR="00A9333C">
              <w:rPr>
                <w:i/>
                <w:sz w:val="28"/>
                <w:szCs w:val="28"/>
              </w:rPr>
              <w:t>năm 2022</w:t>
            </w:r>
          </w:p>
        </w:tc>
      </w:tr>
    </w:tbl>
    <w:p w:rsidR="00EE58BA" w:rsidRPr="00EC4718" w:rsidRDefault="00EE58BA" w:rsidP="00EE58BA">
      <w:pPr>
        <w:pStyle w:val="NormalWeb"/>
        <w:widowControl w:val="0"/>
        <w:spacing w:before="0" w:beforeAutospacing="0" w:after="0" w:afterAutospacing="0"/>
        <w:jc w:val="center"/>
        <w:rPr>
          <w:rStyle w:val="Strong"/>
          <w:sz w:val="28"/>
          <w:szCs w:val="28"/>
        </w:rPr>
      </w:pPr>
    </w:p>
    <w:p w:rsidR="00EE58BA" w:rsidRPr="00EC4718" w:rsidRDefault="00EE58BA" w:rsidP="00EE58BA">
      <w:pPr>
        <w:pStyle w:val="NormalWeb"/>
        <w:widowControl w:val="0"/>
        <w:spacing w:before="0" w:beforeAutospacing="0" w:after="0" w:afterAutospacing="0"/>
        <w:jc w:val="center"/>
        <w:rPr>
          <w:rStyle w:val="Strong"/>
          <w:sz w:val="28"/>
          <w:szCs w:val="28"/>
        </w:rPr>
      </w:pPr>
      <w:r w:rsidRPr="00EC4718">
        <w:rPr>
          <w:rStyle w:val="Strong"/>
          <w:sz w:val="28"/>
          <w:szCs w:val="28"/>
        </w:rPr>
        <w:t>KẾ HOẠCH</w:t>
      </w:r>
    </w:p>
    <w:p w:rsidR="00F752F0" w:rsidRDefault="00F752F0" w:rsidP="001057D7">
      <w:pPr>
        <w:pStyle w:val="NormalWeb"/>
        <w:widowControl w:val="0"/>
        <w:spacing w:before="0" w:beforeAutospacing="0" w:after="0" w:afterAutospacing="0"/>
        <w:jc w:val="center"/>
        <w:rPr>
          <w:rStyle w:val="Strong"/>
          <w:sz w:val="28"/>
          <w:szCs w:val="28"/>
        </w:rPr>
      </w:pPr>
      <w:r>
        <w:rPr>
          <w:rStyle w:val="Strong"/>
          <w:sz w:val="28"/>
          <w:szCs w:val="28"/>
        </w:rPr>
        <w:t>C</w:t>
      </w:r>
      <w:r w:rsidR="009B3540">
        <w:rPr>
          <w:b/>
          <w:sz w:val="28"/>
          <w:szCs w:val="28"/>
        </w:rPr>
        <w:t>huyển</w:t>
      </w:r>
      <w:r w:rsidR="005864A5">
        <w:rPr>
          <w:b/>
          <w:sz w:val="28"/>
          <w:szCs w:val="28"/>
        </w:rPr>
        <w:t xml:space="preserve"> </w:t>
      </w:r>
      <w:r w:rsidR="009B3540">
        <w:rPr>
          <w:b/>
          <w:sz w:val="28"/>
          <w:szCs w:val="28"/>
        </w:rPr>
        <w:t>đổ</w:t>
      </w:r>
      <w:r>
        <w:rPr>
          <w:b/>
          <w:sz w:val="28"/>
          <w:szCs w:val="28"/>
        </w:rPr>
        <w:t>i</w:t>
      </w:r>
      <w:r w:rsidR="00EE58BA" w:rsidRPr="00C848D9">
        <w:rPr>
          <w:b/>
          <w:sz w:val="28"/>
          <w:szCs w:val="28"/>
        </w:rPr>
        <w:t xml:space="preserve"> số </w:t>
      </w:r>
      <w:r w:rsidR="001057D7">
        <w:rPr>
          <w:rStyle w:val="Strong"/>
          <w:sz w:val="28"/>
          <w:szCs w:val="28"/>
        </w:rPr>
        <w:t xml:space="preserve">trong hoạt </w:t>
      </w:r>
      <w:r w:rsidR="00EE58BA" w:rsidRPr="00EC4718">
        <w:rPr>
          <w:rStyle w:val="Strong"/>
          <w:sz w:val="28"/>
          <w:szCs w:val="28"/>
        </w:rPr>
        <w:t xml:space="preserve">động của các cơ quan </w:t>
      </w:r>
    </w:p>
    <w:p w:rsidR="00EE58BA" w:rsidRPr="001057D7" w:rsidRDefault="00EE58BA" w:rsidP="001057D7">
      <w:pPr>
        <w:pStyle w:val="NormalWeb"/>
        <w:widowControl w:val="0"/>
        <w:spacing w:before="0" w:beforeAutospacing="0" w:after="0" w:afterAutospacing="0"/>
        <w:jc w:val="center"/>
        <w:rPr>
          <w:rStyle w:val="Strong"/>
          <w:bCs w:val="0"/>
          <w:sz w:val="28"/>
          <w:szCs w:val="28"/>
        </w:rPr>
      </w:pPr>
      <w:r w:rsidRPr="00EC4718">
        <w:rPr>
          <w:rStyle w:val="Strong"/>
          <w:sz w:val="28"/>
          <w:szCs w:val="28"/>
        </w:rPr>
        <w:t xml:space="preserve">nhà nước tỉnh Quảng Trị năm </w:t>
      </w:r>
      <w:r w:rsidR="00F752F0">
        <w:rPr>
          <w:rStyle w:val="Strong"/>
          <w:sz w:val="28"/>
          <w:szCs w:val="28"/>
        </w:rPr>
        <w:t>2023</w:t>
      </w:r>
    </w:p>
    <w:p w:rsidR="00EE58BA" w:rsidRPr="00EE58BA" w:rsidRDefault="00EE55EB" w:rsidP="00EE58BA">
      <w:pPr>
        <w:pStyle w:val="Default"/>
      </w:pPr>
      <w:r>
        <w:rPr>
          <w:rFonts w:ascii="Arial" w:hAnsi="Arial" w:cs="Arial"/>
          <w:noProof/>
          <w:szCs w:val="20"/>
        </w:rPr>
        <mc:AlternateContent>
          <mc:Choice Requires="wps">
            <w:drawing>
              <wp:anchor distT="4294967295" distB="4294967295" distL="114300" distR="114300" simplePos="0" relativeHeight="251659264" behindDoc="0" locked="0" layoutInCell="1" allowOverlap="1">
                <wp:simplePos x="0" y="0"/>
                <wp:positionH relativeFrom="column">
                  <wp:posOffset>1955800</wp:posOffset>
                </wp:positionH>
                <wp:positionV relativeFrom="paragraph">
                  <wp:posOffset>45719</wp:posOffset>
                </wp:positionV>
                <wp:extent cx="2063115" cy="0"/>
                <wp:effectExtent l="0" t="0" r="13335" b="1905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3.6pt" to="316.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Wl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PHWJreuAIiKrW1ITl6Uq/mWdPvDildtUTteaT4djZwLwvFTN5dCRtn4IFd/0UziCEHr2Od&#10;To3tAiRUAJ2iHOebHPzkEYXDSTp7yLIpR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"/>
            </w:pict>
          </mc:Fallback>
        </mc:AlternateContent>
      </w:r>
      <w:r w:rsidR="00EE58BA">
        <w:rPr>
          <w:rStyle w:val="Strong"/>
          <w:rFonts w:ascii="Arial" w:hAnsi="Arial" w:cs="Arial"/>
          <w:b w:val="0"/>
          <w:bCs w:val="0"/>
          <w:szCs w:val="20"/>
        </w:rPr>
        <w:tab/>
      </w:r>
    </w:p>
    <w:p w:rsidR="004F24FB" w:rsidRPr="00F752F0" w:rsidRDefault="004F24FB" w:rsidP="002814E6">
      <w:pPr>
        <w:spacing w:before="240"/>
        <w:jc w:val="center"/>
        <w:rPr>
          <w:b/>
          <w:color w:val="000000"/>
          <w:sz w:val="28"/>
          <w:szCs w:val="28"/>
          <w:shd w:val="clear" w:color="auto" w:fill="FFFFFF"/>
        </w:rPr>
      </w:pPr>
      <w:r w:rsidRPr="00F752F0">
        <w:rPr>
          <w:b/>
          <w:color w:val="000000"/>
          <w:sz w:val="28"/>
          <w:szCs w:val="28"/>
          <w:shd w:val="clear" w:color="auto" w:fill="FFFFFF"/>
        </w:rPr>
        <w:t>Phần I</w:t>
      </w:r>
    </w:p>
    <w:p w:rsidR="004F24FB" w:rsidRPr="002814E6" w:rsidRDefault="004F24FB" w:rsidP="002814E6">
      <w:pPr>
        <w:spacing w:before="60" w:after="60" w:line="271" w:lineRule="auto"/>
        <w:ind w:firstLine="709"/>
        <w:jc w:val="center"/>
        <w:rPr>
          <w:b/>
          <w:color w:val="000000"/>
          <w:sz w:val="28"/>
          <w:szCs w:val="28"/>
          <w:shd w:val="clear" w:color="auto" w:fill="FFFFFF"/>
          <w:lang w:val="vi-VN"/>
        </w:rPr>
      </w:pPr>
      <w:r w:rsidRPr="002814E6">
        <w:rPr>
          <w:b/>
          <w:color w:val="000000"/>
          <w:sz w:val="28"/>
          <w:szCs w:val="28"/>
          <w:shd w:val="clear" w:color="auto" w:fill="FFFFFF"/>
        </w:rPr>
        <w:t>ĐÁNH GIÁ KẾT QUẢ THỰC HIỆN NĂM</w:t>
      </w:r>
      <w:r w:rsidRPr="002814E6">
        <w:rPr>
          <w:b/>
          <w:color w:val="000000"/>
          <w:sz w:val="28"/>
          <w:szCs w:val="28"/>
          <w:shd w:val="clear" w:color="auto" w:fill="FFFFFF"/>
          <w:lang w:val="vi-VN"/>
        </w:rPr>
        <w:t xml:space="preserve"> 2022</w:t>
      </w:r>
    </w:p>
    <w:p w:rsidR="004F24FB" w:rsidRPr="002814E6" w:rsidRDefault="004F24FB" w:rsidP="002814E6">
      <w:pPr>
        <w:spacing w:before="60" w:after="60" w:line="271" w:lineRule="auto"/>
        <w:ind w:firstLine="709"/>
        <w:jc w:val="both"/>
        <w:rPr>
          <w:b/>
          <w:color w:val="000000"/>
          <w:sz w:val="28"/>
          <w:szCs w:val="28"/>
          <w:lang w:val="vi-VN"/>
        </w:rPr>
      </w:pPr>
      <w:r w:rsidRPr="002814E6">
        <w:rPr>
          <w:b/>
          <w:color w:val="000000"/>
          <w:sz w:val="28"/>
          <w:szCs w:val="28"/>
          <w:lang w:val="vi-VN"/>
        </w:rPr>
        <w:t>I. TÌNH HÌNH THỰC HIỆN MỤC TIÊU ĐẶT RA NĂM 2022</w:t>
      </w:r>
    </w:p>
    <w:p w:rsidR="00F9637B" w:rsidRPr="002814E6" w:rsidRDefault="00E464CF" w:rsidP="002814E6">
      <w:pPr>
        <w:spacing w:before="60" w:after="60" w:line="271" w:lineRule="auto"/>
        <w:ind w:firstLine="720"/>
        <w:jc w:val="both"/>
        <w:rPr>
          <w:b/>
          <w:bCs/>
          <w:i/>
          <w:iCs/>
          <w:sz w:val="28"/>
          <w:szCs w:val="28"/>
          <w:lang w:val="vi-VN"/>
        </w:rPr>
      </w:pPr>
      <w:r w:rsidRPr="002814E6">
        <w:rPr>
          <w:b/>
          <w:bCs/>
          <w:iCs/>
          <w:sz w:val="28"/>
          <w:szCs w:val="28"/>
        </w:rPr>
        <w:t>1</w:t>
      </w:r>
      <w:r w:rsidR="00F9637B" w:rsidRPr="002814E6">
        <w:rPr>
          <w:b/>
          <w:bCs/>
          <w:iCs/>
          <w:sz w:val="28"/>
          <w:szCs w:val="28"/>
        </w:rPr>
        <w:t>.</w:t>
      </w:r>
      <w:r w:rsidR="00F9637B" w:rsidRPr="002814E6">
        <w:rPr>
          <w:b/>
          <w:bCs/>
          <w:iCs/>
          <w:sz w:val="28"/>
          <w:szCs w:val="28"/>
          <w:lang w:val="vi-VN"/>
        </w:rPr>
        <w:t xml:space="preserve"> Phát triển Chính </w:t>
      </w:r>
      <w:r w:rsidR="00F9637B" w:rsidRPr="002814E6">
        <w:rPr>
          <w:b/>
          <w:bCs/>
          <w:iCs/>
          <w:sz w:val="28"/>
          <w:szCs w:val="28"/>
        </w:rPr>
        <w:t>quyền</w:t>
      </w:r>
      <w:r w:rsidR="00F9637B" w:rsidRPr="002814E6">
        <w:rPr>
          <w:b/>
          <w:bCs/>
          <w:iCs/>
          <w:sz w:val="28"/>
          <w:szCs w:val="28"/>
          <w:lang w:val="vi-VN"/>
        </w:rPr>
        <w:t xml:space="preserve"> số, nâng cao hiệu quả, hiệu lực hoạt động</w:t>
      </w:r>
    </w:p>
    <w:p w:rsidR="001A152E" w:rsidRDefault="008673EE" w:rsidP="002814E6">
      <w:pPr>
        <w:spacing w:before="60" w:after="60" w:line="271" w:lineRule="auto"/>
        <w:ind w:firstLine="720"/>
        <w:jc w:val="both"/>
        <w:rPr>
          <w:sz w:val="28"/>
          <w:szCs w:val="28"/>
        </w:rPr>
      </w:pPr>
      <w:r w:rsidRPr="002814E6">
        <w:rPr>
          <w:sz w:val="28"/>
          <w:szCs w:val="28"/>
        </w:rPr>
        <w:t>55,5</w:t>
      </w:r>
      <w:r w:rsidR="00F9637B" w:rsidRPr="002814E6">
        <w:rPr>
          <w:sz w:val="28"/>
          <w:szCs w:val="28"/>
        </w:rPr>
        <w:t xml:space="preserve">% thủ tục hành chính được cung cấp dưới hình thức dịch vụ công trực tuyến mức độ 4 trên Cổng dịch vụ công trực tuyến của tỉnh tại địa chỉ: </w:t>
      </w:r>
      <w:hyperlink r:id="rId10" w:history="1">
        <w:r w:rsidR="00F9637B" w:rsidRPr="002814E6">
          <w:rPr>
            <w:rStyle w:val="Hyperlink"/>
            <w:sz w:val="28"/>
            <w:szCs w:val="28"/>
          </w:rPr>
          <w:t>http://dichvucong.quangtri.gov.vn</w:t>
        </w:r>
      </w:hyperlink>
      <w:r w:rsidRPr="002814E6">
        <w:rPr>
          <w:sz w:val="28"/>
          <w:szCs w:val="28"/>
        </w:rPr>
        <w:t xml:space="preserve">; </w:t>
      </w:r>
    </w:p>
    <w:p w:rsidR="00F9637B" w:rsidRPr="002814E6" w:rsidRDefault="00F9637B" w:rsidP="002814E6">
      <w:pPr>
        <w:spacing w:before="60" w:after="60" w:line="271" w:lineRule="auto"/>
        <w:ind w:firstLine="720"/>
        <w:jc w:val="both"/>
        <w:rPr>
          <w:sz w:val="28"/>
          <w:szCs w:val="28"/>
        </w:rPr>
      </w:pPr>
      <w:r w:rsidRPr="002814E6">
        <w:rPr>
          <w:sz w:val="28"/>
          <w:szCs w:val="28"/>
        </w:rPr>
        <w:t>90</w:t>
      </w:r>
      <w:r w:rsidRPr="002814E6">
        <w:rPr>
          <w:sz w:val="28"/>
          <w:szCs w:val="28"/>
          <w:lang w:val="vi-VN"/>
        </w:rPr>
        <w:t>% hồ sơ công việc tại cấp tỉnh;</w:t>
      </w:r>
      <w:r w:rsidRPr="002814E6">
        <w:rPr>
          <w:sz w:val="28"/>
          <w:szCs w:val="28"/>
        </w:rPr>
        <w:t xml:space="preserve"> 80</w:t>
      </w:r>
      <w:r w:rsidRPr="002814E6">
        <w:rPr>
          <w:sz w:val="28"/>
          <w:szCs w:val="28"/>
          <w:lang w:val="vi-VN"/>
        </w:rPr>
        <w:t xml:space="preserve">% hồ sơ công việc tại cấp huyện và </w:t>
      </w:r>
      <w:r w:rsidRPr="002814E6">
        <w:rPr>
          <w:sz w:val="28"/>
          <w:szCs w:val="28"/>
        </w:rPr>
        <w:t>60</w:t>
      </w:r>
      <w:r w:rsidRPr="002814E6">
        <w:rPr>
          <w:sz w:val="28"/>
          <w:szCs w:val="28"/>
          <w:lang w:val="vi-VN"/>
        </w:rPr>
        <w:t xml:space="preserve">% hồ sơ công việc tại cấp xã được xử lý trên môi trường mạng </w:t>
      </w:r>
      <w:r w:rsidRPr="002814E6">
        <w:rPr>
          <w:i/>
          <w:sz w:val="28"/>
          <w:szCs w:val="28"/>
          <w:lang w:val="vi-VN"/>
        </w:rPr>
        <w:t>(trừ hồ sơ công việc thuộc phạm vi bí mật nhà nước)</w:t>
      </w:r>
      <w:r w:rsidR="00BE2AD2" w:rsidRPr="002814E6">
        <w:rPr>
          <w:i/>
          <w:sz w:val="28"/>
          <w:szCs w:val="28"/>
        </w:rPr>
        <w:t>.</w:t>
      </w:r>
      <w:r w:rsidR="00BE2AD2" w:rsidRPr="002814E6">
        <w:rPr>
          <w:sz w:val="28"/>
          <w:szCs w:val="28"/>
        </w:rPr>
        <w:t xml:space="preserve"> </w:t>
      </w:r>
      <w:bookmarkStart w:id="1" w:name="_Hlk41119207"/>
      <w:r w:rsidRPr="002814E6">
        <w:rPr>
          <w:sz w:val="28"/>
          <w:szCs w:val="28"/>
        </w:rPr>
        <w:t xml:space="preserve">100% chế độ báo cáo, </w:t>
      </w:r>
      <w:r w:rsidRPr="002814E6">
        <w:rPr>
          <w:sz w:val="28"/>
          <w:szCs w:val="28"/>
          <w:lang w:val="vi-VN"/>
        </w:rPr>
        <w:t xml:space="preserve">chỉ tiêu tổng hợp báo cáo định kỳ và báo cáo thống kê về kinh tế - xã hội phục vụ sự chỉ đạo, điều hành của </w:t>
      </w:r>
      <w:r w:rsidRPr="002814E6">
        <w:rPr>
          <w:sz w:val="28"/>
          <w:szCs w:val="28"/>
        </w:rPr>
        <w:t>UBND tỉnh</w:t>
      </w:r>
      <w:r w:rsidRPr="002814E6">
        <w:rPr>
          <w:sz w:val="28"/>
          <w:szCs w:val="28"/>
          <w:lang w:val="vi-VN"/>
        </w:rPr>
        <w:t xml:space="preserve">, </w:t>
      </w:r>
      <w:r w:rsidRPr="002814E6">
        <w:rPr>
          <w:sz w:val="28"/>
          <w:szCs w:val="28"/>
        </w:rPr>
        <w:t>Chủ tịch UBND tỉnh được kết nối, tích hợp, chia sẻ dữ liệu số trên Hệ thống thông tin báo cáo Chính phủ</w:t>
      </w:r>
      <w:bookmarkEnd w:id="1"/>
      <w:r w:rsidRPr="002814E6">
        <w:rPr>
          <w:sz w:val="28"/>
          <w:szCs w:val="28"/>
        </w:rPr>
        <w:t>;</w:t>
      </w:r>
    </w:p>
    <w:p w:rsidR="00704B8A" w:rsidRPr="002814E6" w:rsidRDefault="00B71C62" w:rsidP="002814E6">
      <w:pPr>
        <w:spacing w:before="60" w:after="60" w:line="271" w:lineRule="auto"/>
        <w:ind w:firstLine="720"/>
        <w:jc w:val="both"/>
        <w:rPr>
          <w:sz w:val="28"/>
          <w:szCs w:val="28"/>
        </w:rPr>
      </w:pPr>
      <w:r w:rsidRPr="002814E6">
        <w:rPr>
          <w:sz w:val="28"/>
          <w:szCs w:val="28"/>
        </w:rPr>
        <w:t>Trên 50%</w:t>
      </w:r>
      <w:r w:rsidR="00F9637B" w:rsidRPr="002814E6">
        <w:rPr>
          <w:sz w:val="28"/>
          <w:szCs w:val="28"/>
          <w:lang w:val="vi-VN"/>
        </w:rPr>
        <w:t xml:space="preserve"> các sở</w:t>
      </w:r>
      <w:r w:rsidR="00F9637B" w:rsidRPr="002814E6">
        <w:rPr>
          <w:sz w:val="28"/>
          <w:szCs w:val="28"/>
        </w:rPr>
        <w:t>,</w:t>
      </w:r>
      <w:r w:rsidR="00F9637B" w:rsidRPr="002814E6">
        <w:rPr>
          <w:sz w:val="28"/>
          <w:szCs w:val="28"/>
          <w:lang w:val="vi-VN"/>
        </w:rPr>
        <w:t xml:space="preserve"> ban</w:t>
      </w:r>
      <w:r w:rsidR="00F9637B" w:rsidRPr="002814E6">
        <w:rPr>
          <w:sz w:val="28"/>
          <w:szCs w:val="28"/>
        </w:rPr>
        <w:t>,</w:t>
      </w:r>
      <w:r w:rsidR="00F9637B" w:rsidRPr="002814E6">
        <w:rPr>
          <w:sz w:val="28"/>
          <w:szCs w:val="28"/>
          <w:lang w:val="vi-VN"/>
        </w:rPr>
        <w:t xml:space="preserve"> ngành có hệ thống </w:t>
      </w:r>
      <w:r w:rsidR="00F9637B" w:rsidRPr="002814E6">
        <w:rPr>
          <w:sz w:val="28"/>
          <w:szCs w:val="28"/>
        </w:rPr>
        <w:t xml:space="preserve">thông tin/ </w:t>
      </w:r>
      <w:r w:rsidR="00F9637B" w:rsidRPr="002814E6">
        <w:rPr>
          <w:sz w:val="28"/>
          <w:szCs w:val="28"/>
          <w:lang w:val="vi-VN"/>
        </w:rPr>
        <w:t>cơ sở dữ liệu</w:t>
      </w:r>
      <w:r w:rsidRPr="002814E6">
        <w:rPr>
          <w:sz w:val="28"/>
          <w:szCs w:val="28"/>
        </w:rPr>
        <w:t xml:space="preserve">; từng bước kết nối </w:t>
      </w:r>
      <w:r w:rsidR="00704B8A" w:rsidRPr="002814E6">
        <w:rPr>
          <w:sz w:val="28"/>
          <w:szCs w:val="28"/>
        </w:rPr>
        <w:t>đến Trung tâm Giám sát điều hành thông minh (IOC) tỉnh; hướng đến kết nối</w:t>
      </w:r>
      <w:r w:rsidR="00704B8A" w:rsidRPr="002814E6">
        <w:rPr>
          <w:sz w:val="28"/>
          <w:szCs w:val="28"/>
          <w:lang w:val="vi-VN"/>
        </w:rPr>
        <w:t xml:space="preserve"> liên thông</w:t>
      </w:r>
      <w:r w:rsidR="00704B8A" w:rsidRPr="002814E6">
        <w:rPr>
          <w:sz w:val="28"/>
          <w:szCs w:val="28"/>
        </w:rPr>
        <w:t xml:space="preserve"> qua nền tảng tích hợp và chia sẻ dữ liệu dùng chung của tỉnh để</w:t>
      </w:r>
      <w:r w:rsidR="00704B8A" w:rsidRPr="002814E6">
        <w:rPr>
          <w:sz w:val="28"/>
          <w:szCs w:val="28"/>
          <w:lang w:val="vi-VN"/>
        </w:rPr>
        <w:t xml:space="preserve"> hình thành</w:t>
      </w:r>
      <w:r w:rsidR="00704B8A" w:rsidRPr="002814E6">
        <w:rPr>
          <w:sz w:val="28"/>
          <w:szCs w:val="28"/>
        </w:rPr>
        <w:t xml:space="preserve"> các</w:t>
      </w:r>
      <w:r w:rsidR="00704B8A" w:rsidRPr="002814E6">
        <w:rPr>
          <w:sz w:val="28"/>
          <w:szCs w:val="28"/>
          <w:lang w:val="vi-VN"/>
        </w:rPr>
        <w:t xml:space="preserve"> cơ sở dữ liệu dùng chung cấp tỉnh</w:t>
      </w:r>
      <w:r w:rsidR="00704B8A" w:rsidRPr="002814E6">
        <w:rPr>
          <w:sz w:val="28"/>
          <w:szCs w:val="28"/>
        </w:rPr>
        <w:t>;</w:t>
      </w:r>
    </w:p>
    <w:p w:rsidR="00704B8A" w:rsidRPr="002814E6" w:rsidRDefault="00704B8A" w:rsidP="002814E6">
      <w:pPr>
        <w:spacing w:before="60" w:after="60" w:line="271" w:lineRule="auto"/>
        <w:ind w:firstLine="720"/>
        <w:jc w:val="both"/>
        <w:rPr>
          <w:sz w:val="28"/>
          <w:szCs w:val="28"/>
        </w:rPr>
      </w:pPr>
      <w:r w:rsidRPr="002814E6">
        <w:rPr>
          <w:sz w:val="28"/>
          <w:szCs w:val="28"/>
        </w:rPr>
        <w:t>Các</w:t>
      </w:r>
      <w:r w:rsidRPr="002814E6">
        <w:rPr>
          <w:sz w:val="28"/>
          <w:szCs w:val="28"/>
          <w:lang w:val="vi-VN"/>
        </w:rPr>
        <w:t xml:space="preserve"> hoạt động kiểm tra của cơ quan quản lý nhà nước </w:t>
      </w:r>
      <w:r w:rsidRPr="002814E6">
        <w:rPr>
          <w:sz w:val="28"/>
          <w:szCs w:val="28"/>
        </w:rPr>
        <w:t xml:space="preserve">từng bước </w:t>
      </w:r>
      <w:r w:rsidRPr="002814E6">
        <w:rPr>
          <w:sz w:val="28"/>
          <w:szCs w:val="28"/>
          <w:lang w:val="vi-VN"/>
        </w:rPr>
        <w:t>được thực hiện thông qua môi trường số và hệ thống thông tin của cơ quan quản lý</w:t>
      </w:r>
      <w:r w:rsidRPr="002814E6">
        <w:rPr>
          <w:sz w:val="28"/>
          <w:szCs w:val="28"/>
        </w:rPr>
        <w:t>. Đề xuất k</w:t>
      </w:r>
      <w:r w:rsidRPr="002814E6">
        <w:rPr>
          <w:sz w:val="28"/>
          <w:szCs w:val="28"/>
          <w:lang w:val="vi-VN"/>
        </w:rPr>
        <w:t xml:space="preserve">ết nối, liên thông </w:t>
      </w:r>
      <w:r w:rsidRPr="002814E6">
        <w:rPr>
          <w:sz w:val="28"/>
          <w:szCs w:val="28"/>
        </w:rPr>
        <w:t xml:space="preserve">Cổng dịch vụ công trực tuyến tỉnh với cơ sở dữ liệu (CSDL) quốc gia về dân cư nhằm </w:t>
      </w:r>
      <w:r w:rsidRPr="002814E6">
        <w:rPr>
          <w:sz w:val="28"/>
          <w:szCs w:val="28"/>
          <w:lang w:val="vi-VN"/>
        </w:rPr>
        <w:t>cung cấp dịch vụ công kịp thời, một lần khai báo, trọn vòng đời phục vụ người dân và phát triển kinh tế - xã hội</w:t>
      </w:r>
      <w:r w:rsidRPr="002814E6">
        <w:rPr>
          <w:sz w:val="28"/>
          <w:szCs w:val="28"/>
        </w:rPr>
        <w:t>.</w:t>
      </w:r>
    </w:p>
    <w:p w:rsidR="00F9637B" w:rsidRPr="002814E6" w:rsidRDefault="00E464CF" w:rsidP="002814E6">
      <w:pPr>
        <w:spacing w:before="60" w:after="60" w:line="271" w:lineRule="auto"/>
        <w:ind w:firstLine="720"/>
        <w:jc w:val="both"/>
        <w:rPr>
          <w:b/>
          <w:bCs/>
          <w:iCs/>
          <w:sz w:val="28"/>
          <w:szCs w:val="28"/>
          <w:lang w:val="vi-VN"/>
        </w:rPr>
      </w:pPr>
      <w:r w:rsidRPr="002814E6">
        <w:rPr>
          <w:b/>
          <w:bCs/>
          <w:iCs/>
          <w:sz w:val="28"/>
          <w:szCs w:val="28"/>
        </w:rPr>
        <w:t>2</w:t>
      </w:r>
      <w:r w:rsidR="00F9637B" w:rsidRPr="002814E6">
        <w:rPr>
          <w:b/>
          <w:bCs/>
          <w:iCs/>
          <w:sz w:val="28"/>
          <w:szCs w:val="28"/>
        </w:rPr>
        <w:t>.</w:t>
      </w:r>
      <w:r w:rsidR="00F9637B" w:rsidRPr="002814E6">
        <w:rPr>
          <w:b/>
          <w:bCs/>
          <w:iCs/>
          <w:sz w:val="28"/>
          <w:szCs w:val="28"/>
          <w:lang w:val="vi-VN"/>
        </w:rPr>
        <w:t xml:space="preserve"> Phát triển kinh tế số, nâng cao năng lực cạnh tranh của nền kinh tế</w:t>
      </w:r>
    </w:p>
    <w:p w:rsidR="00F9637B" w:rsidRPr="002814E6" w:rsidRDefault="00BE2AD2" w:rsidP="002814E6">
      <w:pPr>
        <w:spacing w:before="60" w:after="60" w:line="271" w:lineRule="auto"/>
        <w:ind w:firstLine="612"/>
        <w:jc w:val="both"/>
        <w:rPr>
          <w:sz w:val="28"/>
          <w:szCs w:val="28"/>
        </w:rPr>
      </w:pPr>
      <w:r w:rsidRPr="002814E6">
        <w:rPr>
          <w:sz w:val="28"/>
          <w:szCs w:val="28"/>
        </w:rPr>
        <w:t xml:space="preserve">Thúc đẩy phát triển kinh tế số nông nghiệp, nông thôn. </w:t>
      </w:r>
      <w:r w:rsidR="00F9637B" w:rsidRPr="002814E6">
        <w:rPr>
          <w:sz w:val="28"/>
          <w:szCs w:val="28"/>
        </w:rPr>
        <w:t>Từng bước ứ</w:t>
      </w:r>
      <w:r w:rsidR="00F9637B" w:rsidRPr="002814E6">
        <w:rPr>
          <w:sz w:val="28"/>
          <w:szCs w:val="28"/>
          <w:lang w:val="vi-VN"/>
        </w:rPr>
        <w:t>ng dụng các nền tảng thanh toán không dùng tiền mặt trong thanh toán các loại phí, lệ phí và hoạt động kinh doanh, mua sắm trong cộng đồng</w:t>
      </w:r>
      <w:r w:rsidR="00F9637B" w:rsidRPr="002814E6">
        <w:rPr>
          <w:sz w:val="28"/>
          <w:szCs w:val="28"/>
        </w:rPr>
        <w:t>.</w:t>
      </w:r>
    </w:p>
    <w:p w:rsidR="00F9637B" w:rsidRPr="002814E6" w:rsidRDefault="00E464CF" w:rsidP="002814E6">
      <w:pPr>
        <w:spacing w:before="60" w:after="60" w:line="271" w:lineRule="auto"/>
        <w:ind w:firstLine="720"/>
        <w:jc w:val="both"/>
        <w:rPr>
          <w:b/>
          <w:bCs/>
          <w:iCs/>
          <w:sz w:val="28"/>
          <w:szCs w:val="28"/>
          <w:lang w:val="vi-VN"/>
        </w:rPr>
      </w:pPr>
      <w:r w:rsidRPr="002814E6">
        <w:rPr>
          <w:b/>
          <w:bCs/>
          <w:iCs/>
          <w:sz w:val="28"/>
          <w:szCs w:val="28"/>
        </w:rPr>
        <w:t>3</w:t>
      </w:r>
      <w:r w:rsidR="00F9637B" w:rsidRPr="002814E6">
        <w:rPr>
          <w:b/>
          <w:bCs/>
          <w:iCs/>
          <w:sz w:val="28"/>
          <w:szCs w:val="28"/>
        </w:rPr>
        <w:t>.</w:t>
      </w:r>
      <w:r w:rsidR="00F9637B" w:rsidRPr="002814E6">
        <w:rPr>
          <w:b/>
          <w:bCs/>
          <w:iCs/>
          <w:sz w:val="28"/>
          <w:szCs w:val="28"/>
          <w:lang w:val="vi-VN"/>
        </w:rPr>
        <w:t xml:space="preserve"> Phát triển xã hội số, thu hẹp khoảng cách số</w:t>
      </w:r>
    </w:p>
    <w:p w:rsidR="00F9637B" w:rsidRPr="002814E6" w:rsidRDefault="00F9637B" w:rsidP="002814E6">
      <w:pPr>
        <w:spacing w:before="60" w:after="60" w:line="271" w:lineRule="auto"/>
        <w:ind w:firstLine="720"/>
        <w:jc w:val="both"/>
        <w:rPr>
          <w:sz w:val="28"/>
          <w:szCs w:val="28"/>
          <w:lang w:val="vi-VN"/>
        </w:rPr>
      </w:pPr>
      <w:r w:rsidRPr="002814E6">
        <w:rPr>
          <w:spacing w:val="-4"/>
          <w:sz w:val="28"/>
          <w:szCs w:val="28"/>
          <w:lang w:val="vi-VN"/>
        </w:rPr>
        <w:lastRenderedPageBreak/>
        <w:t>Hạ tầng mạng băng rộng cáp quang phủ trên 80% hộ gia đình, 100% xã;</w:t>
      </w:r>
      <w:r w:rsidR="00C07A3C" w:rsidRPr="002814E6">
        <w:rPr>
          <w:spacing w:val="-4"/>
          <w:sz w:val="28"/>
          <w:szCs w:val="28"/>
        </w:rPr>
        <w:t xml:space="preserve"> </w:t>
      </w:r>
      <w:r w:rsidRPr="002814E6">
        <w:rPr>
          <w:spacing w:val="-4"/>
          <w:sz w:val="28"/>
          <w:szCs w:val="28"/>
          <w:lang w:val="vi-VN"/>
        </w:rPr>
        <w:t>dịch vụ mạng di động 4G/5G và</w:t>
      </w:r>
      <w:r w:rsidR="00C07A3C" w:rsidRPr="002814E6">
        <w:rPr>
          <w:spacing w:val="-4"/>
          <w:sz w:val="28"/>
          <w:szCs w:val="28"/>
          <w:lang w:val="vi-VN"/>
        </w:rPr>
        <w:t xml:space="preserve"> điện thoại di động thông minh</w:t>
      </w:r>
      <w:r w:rsidR="00C07A3C" w:rsidRPr="002814E6">
        <w:rPr>
          <w:spacing w:val="-4"/>
          <w:sz w:val="28"/>
          <w:szCs w:val="28"/>
        </w:rPr>
        <w:t xml:space="preserve"> từng bước được phát triển</w:t>
      </w:r>
      <w:r w:rsidR="00E464CF" w:rsidRPr="002814E6">
        <w:rPr>
          <w:spacing w:val="-4"/>
          <w:sz w:val="28"/>
          <w:szCs w:val="28"/>
        </w:rPr>
        <w:t xml:space="preserve">. </w:t>
      </w:r>
      <w:r w:rsidRPr="002814E6">
        <w:rPr>
          <w:sz w:val="28"/>
          <w:szCs w:val="28"/>
          <w:lang w:val="vi-VN"/>
        </w:rPr>
        <w:t xml:space="preserve">Tỷ lệ dân số có tài khoản thanh toán </w:t>
      </w:r>
      <w:r w:rsidR="00E464CF" w:rsidRPr="002814E6">
        <w:rPr>
          <w:sz w:val="28"/>
          <w:szCs w:val="28"/>
        </w:rPr>
        <w:t xml:space="preserve">ước đạt </w:t>
      </w:r>
      <w:r w:rsidRPr="002814E6">
        <w:rPr>
          <w:sz w:val="28"/>
          <w:szCs w:val="28"/>
          <w:lang w:val="vi-VN"/>
        </w:rPr>
        <w:t xml:space="preserve">trên </w:t>
      </w:r>
      <w:r w:rsidR="00E464CF" w:rsidRPr="002814E6">
        <w:rPr>
          <w:sz w:val="28"/>
          <w:szCs w:val="28"/>
        </w:rPr>
        <w:t>65</w:t>
      </w:r>
      <w:r w:rsidRPr="002814E6">
        <w:rPr>
          <w:sz w:val="28"/>
          <w:szCs w:val="28"/>
          <w:lang w:val="vi-VN"/>
        </w:rPr>
        <w:t>%</w:t>
      </w:r>
      <w:r w:rsidRPr="002814E6">
        <w:rPr>
          <w:sz w:val="28"/>
          <w:szCs w:val="28"/>
        </w:rPr>
        <w:t>.</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vi-VN"/>
        </w:rPr>
        <w:t xml:space="preserve">II. </w:t>
      </w:r>
      <w:r w:rsidRPr="002814E6">
        <w:rPr>
          <w:b/>
          <w:color w:val="000000"/>
          <w:sz w:val="28"/>
          <w:szCs w:val="28"/>
          <w:lang w:val="nl-NL"/>
        </w:rPr>
        <w:t>TÌNH HÌNH THỰC HIỆN CÁC NHIỆM VỤNĂM 2022</w:t>
      </w:r>
    </w:p>
    <w:p w:rsidR="004F24FB" w:rsidRPr="002814E6" w:rsidRDefault="004F24FB" w:rsidP="002814E6">
      <w:pPr>
        <w:spacing w:before="60" w:after="60" w:line="271" w:lineRule="auto"/>
        <w:ind w:firstLine="709"/>
        <w:jc w:val="both"/>
        <w:rPr>
          <w:b/>
          <w:color w:val="000000"/>
          <w:sz w:val="28"/>
          <w:szCs w:val="28"/>
          <w:lang w:val="vi-VN"/>
        </w:rPr>
      </w:pPr>
      <w:r w:rsidRPr="002814E6">
        <w:rPr>
          <w:b/>
          <w:color w:val="000000"/>
          <w:sz w:val="28"/>
          <w:szCs w:val="28"/>
          <w:lang w:val="vi-VN"/>
        </w:rPr>
        <w:t>1. Nhận thức số</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vi-VN"/>
        </w:rPr>
        <w:t xml:space="preserve">1.1. Ngày Chuyển đổi số </w:t>
      </w:r>
    </w:p>
    <w:p w:rsidR="00B21413" w:rsidRPr="002814E6" w:rsidRDefault="001F0211" w:rsidP="002814E6">
      <w:pPr>
        <w:pStyle w:val="Doanvan"/>
        <w:spacing w:before="60" w:after="60" w:line="271" w:lineRule="auto"/>
        <w:contextualSpacing w:val="0"/>
        <w:rPr>
          <w:szCs w:val="28"/>
          <w:shd w:val="clear" w:color="auto" w:fill="FFFFFF"/>
        </w:rPr>
      </w:pPr>
      <w:r w:rsidRPr="002814E6">
        <w:rPr>
          <w:szCs w:val="28"/>
          <w:shd w:val="clear" w:color="auto" w:fill="FFFFFF"/>
        </w:rPr>
        <w:t>Thực hiện Quyết định số 505/QĐ-TTg ngày 22/4/2022 của Thủ tướng Chính phủ về Ngày Chuyển đổi số quốc gia, UBND tỉnh đã ban hành Kế</w:t>
      </w:r>
      <w:r w:rsidR="00E4041D" w:rsidRPr="002814E6">
        <w:rPr>
          <w:szCs w:val="28"/>
          <w:shd w:val="clear" w:color="auto" w:fill="FFFFFF"/>
        </w:rPr>
        <w:t xml:space="preserve"> </w:t>
      </w:r>
      <w:r w:rsidRPr="002814E6">
        <w:rPr>
          <w:szCs w:val="28"/>
          <w:shd w:val="clear" w:color="auto" w:fill="FFFFFF"/>
        </w:rPr>
        <w:t>hoạch số</w:t>
      </w:r>
      <w:r w:rsidR="00E4041D" w:rsidRPr="002814E6">
        <w:rPr>
          <w:szCs w:val="28"/>
          <w:shd w:val="clear" w:color="auto" w:fill="FFFFFF"/>
        </w:rPr>
        <w:t xml:space="preserve"> </w:t>
      </w:r>
      <w:r w:rsidRPr="002814E6">
        <w:rPr>
          <w:szCs w:val="28"/>
          <w:shd w:val="clear" w:color="auto" w:fill="FFFFFF"/>
        </w:rPr>
        <w:t>172/KH-UBND ngày 06/9/2022</w:t>
      </w:r>
      <w:r w:rsidR="00E4041D" w:rsidRPr="002814E6">
        <w:rPr>
          <w:szCs w:val="28"/>
          <w:shd w:val="clear" w:color="auto" w:fill="FFFFFF"/>
        </w:rPr>
        <w:t xml:space="preserve"> </w:t>
      </w:r>
      <w:r w:rsidRPr="002814E6">
        <w:rPr>
          <w:szCs w:val="28"/>
          <w:shd w:val="clear" w:color="auto" w:fill="FFFFFF"/>
        </w:rPr>
        <w:t>về tổ chức Ngày Chuyển đổi số quốc gia năm 2022 trên địa bàn tỉnh Quảng Trị</w:t>
      </w:r>
      <w:r w:rsidR="00E00BEE" w:rsidRPr="002814E6">
        <w:rPr>
          <w:szCs w:val="28"/>
          <w:shd w:val="clear" w:color="auto" w:fill="FFFFFF"/>
        </w:rPr>
        <w:t xml:space="preserve"> và </w:t>
      </w:r>
      <w:r w:rsidRPr="002814E6">
        <w:rPr>
          <w:szCs w:val="28"/>
          <w:shd w:val="clear" w:color="auto" w:fill="FFFFFF"/>
        </w:rPr>
        <w:t>Quyết định số 2443/QĐ-UBND ngày 21/9/2022 về ban hành Ngày Chuyển đổi số tỉnh Quảng Trị</w:t>
      </w:r>
      <w:r w:rsidR="00E00BEE" w:rsidRPr="002814E6">
        <w:rPr>
          <w:szCs w:val="28"/>
          <w:shd w:val="clear" w:color="auto" w:fill="FFFFFF"/>
        </w:rPr>
        <w:t xml:space="preserve">. </w:t>
      </w:r>
      <w:r w:rsidRPr="002814E6">
        <w:rPr>
          <w:szCs w:val="28"/>
          <w:shd w:val="clear" w:color="auto" w:fill="FFFFFF"/>
        </w:rPr>
        <w:t>Tổ chức treo băng rôn, khẩu hiệu chào mừng Ngày Chuyển đổi số quốc gia</w:t>
      </w:r>
      <w:r w:rsidR="00E00BEE" w:rsidRPr="002814E6">
        <w:rPr>
          <w:szCs w:val="28"/>
          <w:shd w:val="clear" w:color="auto" w:fill="FFFFFF"/>
        </w:rPr>
        <w:t xml:space="preserve"> </w:t>
      </w:r>
      <w:r w:rsidRPr="002814E6">
        <w:rPr>
          <w:szCs w:val="28"/>
          <w:shd w:val="clear" w:color="auto" w:fill="FFFFFF"/>
        </w:rPr>
        <w:t>và Ngày Chuyển đổi số tỉnh Quảng Trị tại một số tuyến đường chính trên địa bàn thành phố Đông Hà và các địa phương khác trên địa bàn tỉ</w:t>
      </w:r>
      <w:r w:rsidR="00E00BEE" w:rsidRPr="002814E6">
        <w:rPr>
          <w:szCs w:val="28"/>
          <w:shd w:val="clear" w:color="auto" w:fill="FFFFFF"/>
        </w:rPr>
        <w:t xml:space="preserve">nh. </w:t>
      </w:r>
      <w:r w:rsidRPr="002814E6">
        <w:rPr>
          <w:szCs w:val="28"/>
          <w:shd w:val="clear" w:color="auto" w:fill="FFFFFF"/>
        </w:rPr>
        <w:t xml:space="preserve">Ra mắt chuyên trang chuyển đổi số tỉnh Quảng Trị tại địa chỉ </w:t>
      </w:r>
      <w:hyperlink r:id="rId11" w:history="1">
        <w:r w:rsidR="00CE7467" w:rsidRPr="002814E6">
          <w:rPr>
            <w:rStyle w:val="Hyperlink"/>
            <w:szCs w:val="28"/>
            <w:shd w:val="clear" w:color="auto" w:fill="FFFFFF"/>
          </w:rPr>
          <w:t>http://chuyendoiso.quangtri.gov.vn</w:t>
        </w:r>
      </w:hyperlink>
      <w:r w:rsidR="00CE7467" w:rsidRPr="002814E6">
        <w:rPr>
          <w:szCs w:val="28"/>
          <w:shd w:val="clear" w:color="auto" w:fill="FFFFFF"/>
        </w:rPr>
        <w:t xml:space="preserve">. Tổ chức </w:t>
      </w:r>
      <w:r w:rsidRPr="002814E6">
        <w:rPr>
          <w:szCs w:val="28"/>
          <w:shd w:val="clear" w:color="auto" w:fill="FFFFFF"/>
        </w:rPr>
        <w:t>phổ cập bộ nhận diện Ngày Chuyển đổi số quốc gia 10/10</w:t>
      </w:r>
      <w:r w:rsidR="00CE7467" w:rsidRPr="002814E6">
        <w:rPr>
          <w:szCs w:val="28"/>
          <w:shd w:val="clear" w:color="auto" w:fill="FFFFFF"/>
        </w:rPr>
        <w:t xml:space="preserve">, </w:t>
      </w:r>
      <w:r w:rsidRPr="002814E6">
        <w:rPr>
          <w:szCs w:val="28"/>
          <w:shd w:val="clear" w:color="auto" w:fill="FFFFFF"/>
        </w:rPr>
        <w:t xml:space="preserve">truyền thông nhận diện Ngày Chuyển đổi số quốc gia  trên Trang/Cổng Thông tin điện tử của cơ quan, đơn vị, địa phương, trên các bảng điện tử, màn hình công cộng thuộc sự quản lý, các website, apps của các sở, ngành, địa phương và trên các báo điện tử của ngành, lĩnh vực, địa phương quản lý; </w:t>
      </w:r>
      <w:r w:rsidR="00CE7467" w:rsidRPr="002814E6">
        <w:rPr>
          <w:szCs w:val="28"/>
          <w:shd w:val="clear" w:color="auto" w:fill="FFFFFF"/>
        </w:rPr>
        <w:t>đ</w:t>
      </w:r>
      <w:r w:rsidRPr="002814E6">
        <w:rPr>
          <w:szCs w:val="28"/>
          <w:shd w:val="clear" w:color="auto" w:fill="FFFFFF"/>
        </w:rPr>
        <w:t>ưa bộ nhận diện Ngày Chuyển đổi số quốc gia vào các ấn phẩm trực tuyến và trực tiếp của các sự kiện hưởng ứng Ngày Chuyển đổi số quốc gia</w:t>
      </w:r>
      <w:r w:rsidR="00CE7467" w:rsidRPr="002814E6">
        <w:rPr>
          <w:szCs w:val="28"/>
          <w:shd w:val="clear" w:color="auto" w:fill="FFFFFF"/>
        </w:rPr>
        <w:t>. T</w:t>
      </w:r>
      <w:r w:rsidRPr="002814E6">
        <w:rPr>
          <w:szCs w:val="28"/>
          <w:shd w:val="clear" w:color="auto" w:fill="FFFFFF"/>
        </w:rPr>
        <w:t>ổ chức ra quân triển khai các hoạt động nhằm thúc đẩy chuyển đổi số trên địa bàn tỉnh như hướng dẫn cài đặt và sử dụng app IOC tỉnh, hướng dẫn đưa sản phẩm nông nghiệp lên các sàn voso.vn và postmart.vn, hướng dẫn sử dụng dịch vụ công trực tuyến, hướng dẫn cài đặt, sử dụng dịch vụ thanh toán điện tử với VNPT Pay và Viettel Pay...</w:t>
      </w:r>
      <w:r w:rsidR="00CE7467" w:rsidRPr="002814E6">
        <w:rPr>
          <w:szCs w:val="28"/>
          <w:shd w:val="clear" w:color="auto" w:fill="FFFFFF"/>
        </w:rPr>
        <w:t xml:space="preserve"> </w:t>
      </w:r>
      <w:r w:rsidRPr="002814E6">
        <w:rPr>
          <w:szCs w:val="28"/>
          <w:shd w:val="clear" w:color="auto" w:fill="FFFFFF"/>
        </w:rPr>
        <w:t>Tổ chức Hội nghị tập huấn về chuyển đổi số cho lãnh đạo, cán bộ, công chức tỉnh và các doanh nghiệp trên địa bàn tỉnh;</w:t>
      </w:r>
      <w:r w:rsidR="00CE7467" w:rsidRPr="002814E6">
        <w:rPr>
          <w:szCs w:val="28"/>
          <w:shd w:val="clear" w:color="auto" w:fill="FFFFFF"/>
        </w:rPr>
        <w:t xml:space="preserve"> t</w:t>
      </w:r>
      <w:r w:rsidRPr="002814E6">
        <w:rPr>
          <w:szCs w:val="28"/>
          <w:shd w:val="clear" w:color="auto" w:fill="FFFFFF"/>
        </w:rPr>
        <w:t>ổ chức Tuần lễ Hưởng ứng học tập suốt đời năm 2022 tại các trường học trên địa bàn tỉnh với chủ đề “Thúc đẩy chuyển đổi số phục vụ cho học tập suốt đời sau đại dịch Covid 19”.</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vi-VN"/>
        </w:rPr>
        <w:t>1.2. Chia sẻ bài toán, sáng kiến, cách làm về chuyển đổi số</w:t>
      </w:r>
    </w:p>
    <w:p w:rsidR="004F24FB" w:rsidRPr="002814E6" w:rsidRDefault="00A650BC" w:rsidP="002814E6">
      <w:pPr>
        <w:pStyle w:val="Doanvan"/>
        <w:spacing w:before="60" w:after="60" w:line="271" w:lineRule="auto"/>
        <w:contextualSpacing w:val="0"/>
        <w:rPr>
          <w:szCs w:val="28"/>
        </w:rPr>
      </w:pPr>
      <w:r w:rsidRPr="002814E6">
        <w:rPr>
          <w:szCs w:val="28"/>
        </w:rPr>
        <w:t>Ngoài việc tổ chức, tham dự các Hội nghị, hội thảo để chia sẻ những bài toán, sáng kiến, cách làm hay về chuyển đổi số; t</w:t>
      </w:r>
      <w:r w:rsidR="001F0211" w:rsidRPr="002814E6">
        <w:rPr>
          <w:szCs w:val="28"/>
        </w:rPr>
        <w:t>ỉnh</w:t>
      </w:r>
      <w:r w:rsidR="00773628" w:rsidRPr="002814E6">
        <w:rPr>
          <w:szCs w:val="28"/>
        </w:rPr>
        <w:t xml:space="preserve"> </w:t>
      </w:r>
      <w:r w:rsidRPr="002814E6">
        <w:rPr>
          <w:szCs w:val="28"/>
        </w:rPr>
        <w:t xml:space="preserve">cũng </w:t>
      </w:r>
      <w:r w:rsidR="00773628" w:rsidRPr="002814E6">
        <w:rPr>
          <w:szCs w:val="28"/>
        </w:rPr>
        <w:t xml:space="preserve">đã tổ chức </w:t>
      </w:r>
      <w:r w:rsidRPr="002814E6">
        <w:rPr>
          <w:szCs w:val="28"/>
        </w:rPr>
        <w:t xml:space="preserve">hội nghị </w:t>
      </w:r>
      <w:r w:rsidR="00773628" w:rsidRPr="002814E6">
        <w:rPr>
          <w:szCs w:val="28"/>
        </w:rPr>
        <w:t>tuyên truyền về việc chia sẻ bài toán, sáng kiến, cách làm về chuyển đổi số tại địa chỉ: https://t63.mic.gov.vn.</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vi-VN"/>
        </w:rPr>
        <w:t>1.3. Kênh truyền thông "Chuyển đổi số quốc gia" trên Zalo</w:t>
      </w:r>
    </w:p>
    <w:p w:rsidR="004F24FB" w:rsidRPr="002814E6" w:rsidRDefault="00FF19C5" w:rsidP="002814E6">
      <w:pPr>
        <w:pStyle w:val="Doanvan"/>
        <w:spacing w:before="60" w:after="60" w:line="271" w:lineRule="auto"/>
        <w:contextualSpacing w:val="0"/>
        <w:rPr>
          <w:szCs w:val="28"/>
        </w:rPr>
      </w:pPr>
      <w:r w:rsidRPr="002814E6">
        <w:rPr>
          <w:szCs w:val="28"/>
        </w:rPr>
        <w:t>Tỉnh đã</w:t>
      </w:r>
      <w:r w:rsidR="00365AED" w:rsidRPr="002814E6">
        <w:rPr>
          <w:szCs w:val="28"/>
        </w:rPr>
        <w:t xml:space="preserve"> </w:t>
      </w:r>
      <w:r w:rsidR="00F9057D" w:rsidRPr="002814E6">
        <w:rPr>
          <w:szCs w:val="28"/>
          <w:shd w:val="clear" w:color="auto" w:fill="FFFFFF"/>
        </w:rPr>
        <w:t xml:space="preserve">tổ chức tuyên truyền, hướng dẫn các thành viên của Tổ công nghệ số cộng đồng và người dân </w:t>
      </w:r>
      <w:r w:rsidR="00DB6764" w:rsidRPr="002814E6">
        <w:rPr>
          <w:szCs w:val="28"/>
          <w:shd w:val="clear" w:color="auto" w:fill="FFFFFF"/>
        </w:rPr>
        <w:t xml:space="preserve">tham gia, </w:t>
      </w:r>
      <w:r w:rsidR="00F9057D" w:rsidRPr="002814E6">
        <w:rPr>
          <w:szCs w:val="28"/>
          <w:shd w:val="clear" w:color="auto" w:fill="FFFFFF"/>
        </w:rPr>
        <w:t xml:space="preserve">sử dụng Kênh Zalo “Chuyển đổi số quốc gia” và </w:t>
      </w:r>
      <w:r w:rsidR="00F9057D" w:rsidRPr="002814E6">
        <w:rPr>
          <w:szCs w:val="28"/>
          <w:shd w:val="clear" w:color="auto" w:fill="FFFFFF"/>
        </w:rPr>
        <w:lastRenderedPageBreak/>
        <w:t>chọn “Quan tâm” trên điện thoại thông minh như một kênh để cập nhật kịp thời các thông tin mới nhất về chuyển đổi số</w:t>
      </w:r>
      <w:r w:rsidR="00C11710" w:rsidRPr="002814E6">
        <w:rPr>
          <w:szCs w:val="28"/>
          <w:shd w:val="clear" w:color="auto" w:fill="FFFFFF"/>
        </w:rPr>
        <w:t>.</w:t>
      </w:r>
    </w:p>
    <w:p w:rsidR="004F24FB" w:rsidRPr="002814E6" w:rsidRDefault="004F24FB" w:rsidP="002814E6">
      <w:pPr>
        <w:spacing w:before="60" w:after="60" w:line="271" w:lineRule="auto"/>
        <w:ind w:firstLine="709"/>
        <w:jc w:val="both"/>
        <w:rPr>
          <w:b/>
          <w:color w:val="000000"/>
          <w:sz w:val="28"/>
          <w:szCs w:val="28"/>
          <w:lang w:val="vi-VN"/>
        </w:rPr>
      </w:pPr>
      <w:r w:rsidRPr="002814E6">
        <w:rPr>
          <w:b/>
          <w:color w:val="000000"/>
          <w:sz w:val="28"/>
          <w:szCs w:val="28"/>
          <w:lang w:val="vi-VN"/>
        </w:rPr>
        <w:t>2. Thể chế số</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vi-VN"/>
        </w:rPr>
        <w:t xml:space="preserve">2.1. Ban hành Nghị quyết của cấp ủy và kế hoạch 05 năm của cấp </w:t>
      </w:r>
      <w:r w:rsidRPr="002814E6">
        <w:rPr>
          <w:b/>
          <w:color w:val="000000"/>
          <w:sz w:val="28"/>
          <w:szCs w:val="28"/>
          <w:lang w:val="vi-VN"/>
        </w:rPr>
        <w:br/>
        <w:t>chính quyền về chuyển đổi số</w:t>
      </w:r>
    </w:p>
    <w:p w:rsidR="009B0DF6" w:rsidRPr="002814E6" w:rsidRDefault="00AB55A3" w:rsidP="002814E6">
      <w:pPr>
        <w:pStyle w:val="Doanvan"/>
        <w:spacing w:before="60" w:after="60" w:line="271" w:lineRule="auto"/>
        <w:contextualSpacing w:val="0"/>
        <w:rPr>
          <w:szCs w:val="28"/>
          <w:shd w:val="clear" w:color="auto" w:fill="FFFFFF"/>
        </w:rPr>
      </w:pPr>
      <w:r w:rsidRPr="002814E6">
        <w:rPr>
          <w:szCs w:val="28"/>
          <w:shd w:val="clear" w:color="auto" w:fill="FFFFFF"/>
        </w:rPr>
        <w:t xml:space="preserve">Thực hiện </w:t>
      </w:r>
      <w:r w:rsidR="005D361D" w:rsidRPr="002814E6">
        <w:rPr>
          <w:szCs w:val="28"/>
          <w:shd w:val="clear" w:color="auto" w:fill="FFFFFF"/>
        </w:rPr>
        <w:t xml:space="preserve">Nghị quyết số 02-NQ/TU ngày 04/11/2021 của Tỉnh ủy Quảng Trị về </w:t>
      </w:r>
      <w:r w:rsidR="00CD45A2" w:rsidRPr="002814E6">
        <w:rPr>
          <w:szCs w:val="28"/>
          <w:shd w:val="clear" w:color="auto" w:fill="FFFFFF"/>
        </w:rPr>
        <w:t xml:space="preserve">Chuyển </w:t>
      </w:r>
      <w:r w:rsidR="005D361D" w:rsidRPr="002814E6">
        <w:rPr>
          <w:szCs w:val="28"/>
          <w:shd w:val="clear" w:color="auto" w:fill="FFFFFF"/>
        </w:rPr>
        <w:t xml:space="preserve">đổi số tỉnh Quảng Trị đến năm 2025, định hướng đến năm 2030; </w:t>
      </w:r>
      <w:r w:rsidR="009B0DF6" w:rsidRPr="002814E6">
        <w:rPr>
          <w:szCs w:val="28"/>
          <w:shd w:val="clear" w:color="auto" w:fill="FFFFFF"/>
        </w:rPr>
        <w:t xml:space="preserve">ngày 29/7/2022 </w:t>
      </w:r>
      <w:r w:rsidR="00CD45A2" w:rsidRPr="002814E6">
        <w:rPr>
          <w:szCs w:val="28"/>
          <w:shd w:val="clear" w:color="auto" w:fill="FFFFFF"/>
        </w:rPr>
        <w:t xml:space="preserve">UBND tỉnh ban hành </w:t>
      </w:r>
      <w:r w:rsidR="005D361D" w:rsidRPr="002814E6">
        <w:rPr>
          <w:szCs w:val="28"/>
          <w:shd w:val="clear" w:color="auto" w:fill="FFFFFF"/>
        </w:rPr>
        <w:t>Quyết  định số 1982/QĐ-UBND về Ban hành Đề án Chuyển đổi số tỉnh Quảng Trị đến năm 2025, định hướng đến năm 2030</w:t>
      </w:r>
      <w:r w:rsidR="009B0DF6" w:rsidRPr="002814E6">
        <w:rPr>
          <w:szCs w:val="28"/>
          <w:shd w:val="clear" w:color="auto" w:fill="FFFFFF"/>
        </w:rPr>
        <w:t>.</w:t>
      </w:r>
    </w:p>
    <w:p w:rsidR="004F24FB" w:rsidRPr="002814E6" w:rsidRDefault="009B0DF6" w:rsidP="002814E6">
      <w:pPr>
        <w:pStyle w:val="Doanvan"/>
        <w:spacing w:before="60" w:after="60" w:line="271" w:lineRule="auto"/>
        <w:contextualSpacing w:val="0"/>
        <w:rPr>
          <w:szCs w:val="28"/>
          <w:shd w:val="clear" w:color="auto" w:fill="FFFFFF"/>
        </w:rPr>
      </w:pPr>
      <w:r w:rsidRPr="002814E6">
        <w:rPr>
          <w:szCs w:val="28"/>
          <w:shd w:val="clear" w:color="auto" w:fill="FFFFFF"/>
        </w:rPr>
        <w:t xml:space="preserve">Thực hiện Quyết định số 411/QĐ-TTg ngày 31/3/2022 của Thủ tướng Chính phủ phê duyệt Chiến lược quốc gia phát triển kinh tế số và xã hội số đến năm 2025, định hướng đến năm 2030; ngày 17/8/2022 UBND tỉnh ban hành </w:t>
      </w:r>
      <w:r w:rsidR="00A0760C" w:rsidRPr="002814E6">
        <w:rPr>
          <w:szCs w:val="28"/>
          <w:shd w:val="clear" w:color="auto" w:fill="FFFFFF"/>
        </w:rPr>
        <w:t xml:space="preserve">Kế hoạch số 164/KH-UBND về Triển khai thực hiện </w:t>
      </w:r>
      <w:r w:rsidRPr="002814E6">
        <w:rPr>
          <w:szCs w:val="28"/>
          <w:shd w:val="clear" w:color="auto" w:fill="FFFFFF"/>
        </w:rPr>
        <w:t>C</w:t>
      </w:r>
      <w:r w:rsidR="00A0760C" w:rsidRPr="002814E6">
        <w:rPr>
          <w:szCs w:val="28"/>
          <w:shd w:val="clear" w:color="auto" w:fill="FFFFFF"/>
        </w:rPr>
        <w:t>hiến lược quốc gia về phát triển kinh tế số và xã hội số đến năm 2025, định hướng đến năm 2030 trên địa bàn tỉnh Quảng Trị</w:t>
      </w:r>
      <w:r w:rsidR="00815DC2" w:rsidRPr="002814E6">
        <w:rPr>
          <w:szCs w:val="28"/>
          <w:shd w:val="clear" w:color="auto" w:fill="FFFFFF"/>
        </w:rPr>
        <w:t>.</w:t>
      </w:r>
    </w:p>
    <w:p w:rsidR="00AB55A3" w:rsidRPr="002814E6" w:rsidRDefault="005C029F" w:rsidP="002814E6">
      <w:pPr>
        <w:pStyle w:val="Doanvan"/>
        <w:spacing w:before="60" w:after="60" w:line="271" w:lineRule="auto"/>
        <w:contextualSpacing w:val="0"/>
        <w:rPr>
          <w:szCs w:val="28"/>
          <w:shd w:val="clear" w:color="auto" w:fill="FFFFFF"/>
        </w:rPr>
      </w:pPr>
      <w:r w:rsidRPr="002814E6">
        <w:rPr>
          <w:szCs w:val="28"/>
        </w:rPr>
        <w:t>Trước đó, UBND tỉnh cũng đã ban hành</w:t>
      </w:r>
      <w:r w:rsidR="009B0DF6" w:rsidRPr="002814E6">
        <w:rPr>
          <w:szCs w:val="28"/>
        </w:rPr>
        <w:t xml:space="preserve"> </w:t>
      </w:r>
      <w:r w:rsidR="00AB55A3" w:rsidRPr="002814E6">
        <w:rPr>
          <w:szCs w:val="28"/>
          <w:shd w:val="clear" w:color="auto" w:fill="FFFFFF"/>
        </w:rPr>
        <w:t>Kế hoạch số 5884/KH-UBND  ngày  21/12/2020  của  UBND  tỉnh  về  ứng  dụng  công  nghệ thông tin phát triển Chính</w:t>
      </w:r>
      <w:r w:rsidR="009B0DF6" w:rsidRPr="002814E6">
        <w:rPr>
          <w:szCs w:val="28"/>
          <w:shd w:val="clear" w:color="auto" w:fill="FFFFFF"/>
        </w:rPr>
        <w:t xml:space="preserve"> </w:t>
      </w:r>
      <w:r w:rsidR="00AB55A3" w:rsidRPr="002814E6">
        <w:rPr>
          <w:szCs w:val="28"/>
          <w:shd w:val="clear" w:color="auto" w:fill="FFFFFF"/>
        </w:rPr>
        <w:t>quyền số và bảo đảm an toàn thông tin mạng trong hoạt động của các cơ quan nhà nước tỉnh Quảng Trị năm 2021 và giai đoạn 2021 -2025; Kế hoạch số 5980/KH-UBND ngày 28/12/2020 của UBND tỉnh về Triển khai thực hiện Chương trình chuyển đổi số quốc gia đến năm 2025, định hướng đến năm 2030 trên địa bàn tỉnh Quảng Trị</w:t>
      </w:r>
      <w:r w:rsidRPr="002814E6">
        <w:rPr>
          <w:szCs w:val="28"/>
          <w:shd w:val="clear" w:color="auto" w:fill="FFFFFF"/>
        </w:rPr>
        <w:t>.</w:t>
      </w:r>
    </w:p>
    <w:p w:rsidR="004F24FB" w:rsidRPr="002814E6" w:rsidRDefault="004F24FB" w:rsidP="002814E6">
      <w:pPr>
        <w:spacing w:before="60" w:after="60" w:line="271" w:lineRule="auto"/>
        <w:ind w:firstLine="709"/>
        <w:jc w:val="both"/>
        <w:rPr>
          <w:b/>
          <w:color w:val="000000"/>
          <w:sz w:val="28"/>
          <w:szCs w:val="28"/>
          <w:lang w:val="vi-VN"/>
        </w:rPr>
      </w:pPr>
      <w:r w:rsidRPr="002814E6">
        <w:rPr>
          <w:b/>
          <w:color w:val="000000"/>
          <w:sz w:val="28"/>
          <w:szCs w:val="28"/>
          <w:lang w:val="vi-VN"/>
        </w:rPr>
        <w:t xml:space="preserve">2.2. Hoạt động của Ban Chỉ đạo chuyển đổi số năm 2022 </w:t>
      </w:r>
    </w:p>
    <w:p w:rsidR="00DE64EF" w:rsidRPr="002814E6" w:rsidRDefault="00D669B7" w:rsidP="002814E6">
      <w:pPr>
        <w:autoSpaceDE w:val="0"/>
        <w:autoSpaceDN w:val="0"/>
        <w:adjustRightInd w:val="0"/>
        <w:spacing w:before="60" w:after="60" w:line="271" w:lineRule="auto"/>
        <w:ind w:firstLine="720"/>
        <w:jc w:val="both"/>
        <w:rPr>
          <w:sz w:val="28"/>
          <w:szCs w:val="28"/>
        </w:rPr>
      </w:pPr>
      <w:r w:rsidRPr="002814E6">
        <w:rPr>
          <w:sz w:val="28"/>
          <w:szCs w:val="28"/>
        </w:rPr>
        <w:t xml:space="preserve">Thực hiện Quyết định số 4268/QĐ-UBNDngày 16/12/2021 của UBND tỉnhvề việc thành lập Ban Chỉ đạo Chuyển đổi số tỉnh Quảng Trị; </w:t>
      </w:r>
      <w:r w:rsidR="00610319" w:rsidRPr="002814E6">
        <w:rPr>
          <w:sz w:val="28"/>
          <w:szCs w:val="28"/>
        </w:rPr>
        <w:t>Ban Chỉ đạo Chuyển đổi số tỉnh</w:t>
      </w:r>
      <w:r w:rsidR="0044133B" w:rsidRPr="002814E6">
        <w:rPr>
          <w:sz w:val="28"/>
          <w:szCs w:val="28"/>
        </w:rPr>
        <w:t xml:space="preserve"> đã ban hành Quyết định số 611/QĐ-BCĐCĐS </w:t>
      </w:r>
      <w:r w:rsidR="0005128E" w:rsidRPr="002814E6">
        <w:rPr>
          <w:sz w:val="28"/>
          <w:szCs w:val="28"/>
        </w:rPr>
        <w:t xml:space="preserve">ngày 25/02/2022 </w:t>
      </w:r>
      <w:r w:rsidR="0044133B" w:rsidRPr="002814E6">
        <w:rPr>
          <w:sz w:val="28"/>
          <w:szCs w:val="28"/>
        </w:rPr>
        <w:t xml:space="preserve">về việc thành lập Tổ công tác giúp việc Ban </w:t>
      </w:r>
      <w:r w:rsidR="00266FBD" w:rsidRPr="002814E6">
        <w:rPr>
          <w:sz w:val="28"/>
          <w:szCs w:val="28"/>
        </w:rPr>
        <w:t xml:space="preserve">Chỉ </w:t>
      </w:r>
      <w:r w:rsidR="0044133B" w:rsidRPr="002814E6">
        <w:rPr>
          <w:sz w:val="28"/>
          <w:szCs w:val="28"/>
        </w:rPr>
        <w:t xml:space="preserve">đạo </w:t>
      </w:r>
      <w:r w:rsidR="00266FBD" w:rsidRPr="002814E6">
        <w:rPr>
          <w:sz w:val="28"/>
          <w:szCs w:val="28"/>
        </w:rPr>
        <w:t xml:space="preserve">Chuyển </w:t>
      </w:r>
      <w:r w:rsidR="0044133B" w:rsidRPr="002814E6">
        <w:rPr>
          <w:sz w:val="28"/>
          <w:szCs w:val="28"/>
        </w:rPr>
        <w:t>đổi số tỉnh Quảng Trị</w:t>
      </w:r>
      <w:r w:rsidR="00610319" w:rsidRPr="002814E6">
        <w:rPr>
          <w:sz w:val="28"/>
          <w:szCs w:val="28"/>
        </w:rPr>
        <w:t xml:space="preserve">; </w:t>
      </w:r>
      <w:r w:rsidR="00DE64EF" w:rsidRPr="002814E6">
        <w:rPr>
          <w:sz w:val="28"/>
          <w:szCs w:val="28"/>
        </w:rPr>
        <w:t>Quyết định số 1096/QĐ-BCĐCĐS ngày 22/4/2022</w:t>
      </w:r>
      <w:r w:rsidR="00365AED" w:rsidRPr="002814E6">
        <w:rPr>
          <w:sz w:val="28"/>
          <w:szCs w:val="28"/>
        </w:rPr>
        <w:t xml:space="preserve"> </w:t>
      </w:r>
      <w:r w:rsidR="00DE64EF" w:rsidRPr="002814E6">
        <w:rPr>
          <w:sz w:val="28"/>
          <w:szCs w:val="28"/>
        </w:rPr>
        <w:t>ban hành Quy chế hoạt động của Ban Chỉ đạo Chuyển đổi số tỉnh Quảng Tr</w:t>
      </w:r>
      <w:r w:rsidR="001D4E53" w:rsidRPr="002814E6">
        <w:rPr>
          <w:sz w:val="28"/>
          <w:szCs w:val="28"/>
        </w:rPr>
        <w:t>ị</w:t>
      </w:r>
      <w:r w:rsidR="0005128E" w:rsidRPr="002814E6">
        <w:rPr>
          <w:sz w:val="28"/>
          <w:szCs w:val="28"/>
        </w:rPr>
        <w:t>.</w:t>
      </w:r>
    </w:p>
    <w:p w:rsidR="00F92234" w:rsidRPr="002814E6" w:rsidRDefault="00245D71" w:rsidP="002814E6">
      <w:pPr>
        <w:autoSpaceDE w:val="0"/>
        <w:autoSpaceDN w:val="0"/>
        <w:adjustRightInd w:val="0"/>
        <w:spacing w:before="60" w:after="60" w:line="271" w:lineRule="auto"/>
        <w:ind w:firstLine="720"/>
        <w:jc w:val="both"/>
        <w:rPr>
          <w:sz w:val="28"/>
          <w:szCs w:val="28"/>
        </w:rPr>
      </w:pPr>
      <w:r w:rsidRPr="002814E6">
        <w:rPr>
          <w:sz w:val="28"/>
          <w:szCs w:val="28"/>
        </w:rPr>
        <w:t>Thực hiện văn bản số 1994/BTTTT-THH ngày 27/5/2022 của Bộ Thông tin và Truyền thông về việc</w:t>
      </w:r>
      <w:r w:rsidR="00365AED" w:rsidRPr="002814E6">
        <w:rPr>
          <w:sz w:val="28"/>
          <w:szCs w:val="28"/>
        </w:rPr>
        <w:t xml:space="preserve"> </w:t>
      </w:r>
      <w:r w:rsidRPr="002814E6">
        <w:rPr>
          <w:sz w:val="28"/>
          <w:szCs w:val="28"/>
        </w:rPr>
        <w:t>hướng dẫn, đôn đốc thực hiện Quyết định số 27/QĐ-UBQGCĐS ngày 15/3/2022 ban hành Kế hoạch hoạt động của Ủy ban Quốc gia về chuyển đổi số năm 2022; n</w:t>
      </w:r>
      <w:r w:rsidR="005D361D" w:rsidRPr="002814E6">
        <w:rPr>
          <w:sz w:val="28"/>
          <w:szCs w:val="28"/>
        </w:rPr>
        <w:t>gày 03/6/2022 Ban Chỉ đạo Chuyển đổi số tỉnh đã ban hành Quyết định số 02/QĐ-BCĐ về việc ban hành Kế hoạch hoạt động của Ban Chỉ đạo Chuyển đổi số tỉnh Quảng Trị năm 2022.</w:t>
      </w:r>
      <w:r w:rsidR="00365AED" w:rsidRPr="002814E6">
        <w:rPr>
          <w:sz w:val="28"/>
          <w:szCs w:val="28"/>
        </w:rPr>
        <w:t xml:space="preserve"> </w:t>
      </w:r>
      <w:r w:rsidR="00CC75E9" w:rsidRPr="002814E6">
        <w:rPr>
          <w:sz w:val="28"/>
          <w:szCs w:val="28"/>
        </w:rPr>
        <w:t>Theo đó</w:t>
      </w:r>
      <w:r w:rsidR="00365AED" w:rsidRPr="002814E6">
        <w:rPr>
          <w:sz w:val="28"/>
          <w:szCs w:val="28"/>
        </w:rPr>
        <w:t xml:space="preserve"> năm 2022</w:t>
      </w:r>
      <w:r w:rsidR="00CC75E9" w:rsidRPr="002814E6">
        <w:rPr>
          <w:sz w:val="28"/>
          <w:szCs w:val="28"/>
        </w:rPr>
        <w:t>, tập trung chỉ đạo triển khai Kế</w:t>
      </w:r>
      <w:r w:rsidR="00365AED" w:rsidRPr="002814E6">
        <w:rPr>
          <w:sz w:val="28"/>
          <w:szCs w:val="28"/>
        </w:rPr>
        <w:t xml:space="preserve"> </w:t>
      </w:r>
      <w:r w:rsidR="00CC75E9" w:rsidRPr="002814E6">
        <w:rPr>
          <w:sz w:val="28"/>
          <w:szCs w:val="28"/>
        </w:rPr>
        <w:t>hoạch số</w:t>
      </w:r>
      <w:r w:rsidR="00365AED" w:rsidRPr="002814E6">
        <w:rPr>
          <w:sz w:val="28"/>
          <w:szCs w:val="28"/>
        </w:rPr>
        <w:t xml:space="preserve"> </w:t>
      </w:r>
      <w:r w:rsidR="00CC75E9" w:rsidRPr="002814E6">
        <w:rPr>
          <w:sz w:val="28"/>
          <w:szCs w:val="28"/>
        </w:rPr>
        <w:t>6012/KH-UBND ngày 29/12/2020 của UBND tỉnh về</w:t>
      </w:r>
      <w:r w:rsidR="00365AED" w:rsidRPr="002814E6">
        <w:rPr>
          <w:sz w:val="28"/>
          <w:szCs w:val="28"/>
        </w:rPr>
        <w:t xml:space="preserve"> </w:t>
      </w:r>
      <w:r w:rsidR="00CC75E9" w:rsidRPr="002814E6">
        <w:rPr>
          <w:sz w:val="28"/>
          <w:szCs w:val="28"/>
        </w:rPr>
        <w:t>phát triển hạ</w:t>
      </w:r>
      <w:r w:rsidR="00365AED" w:rsidRPr="002814E6">
        <w:rPr>
          <w:sz w:val="28"/>
          <w:szCs w:val="28"/>
        </w:rPr>
        <w:t xml:space="preserve"> </w:t>
      </w:r>
      <w:r w:rsidR="00CC75E9" w:rsidRPr="002814E6">
        <w:rPr>
          <w:sz w:val="28"/>
          <w:szCs w:val="28"/>
        </w:rPr>
        <w:t>tầng viễn thông cho chuyển đổi số</w:t>
      </w:r>
      <w:r w:rsidR="00365AED" w:rsidRPr="002814E6">
        <w:rPr>
          <w:sz w:val="28"/>
          <w:szCs w:val="28"/>
        </w:rPr>
        <w:t xml:space="preserve"> </w:t>
      </w:r>
      <w:r w:rsidR="00CC75E9" w:rsidRPr="002814E6">
        <w:rPr>
          <w:sz w:val="28"/>
          <w:szCs w:val="28"/>
        </w:rPr>
        <w:t>trên địa bàn tỉnh Quảng Trị</w:t>
      </w:r>
      <w:r w:rsidR="00365AED" w:rsidRPr="002814E6">
        <w:rPr>
          <w:sz w:val="28"/>
          <w:szCs w:val="28"/>
        </w:rPr>
        <w:t xml:space="preserve"> </w:t>
      </w:r>
      <w:r w:rsidR="00CC75E9" w:rsidRPr="002814E6">
        <w:rPr>
          <w:sz w:val="28"/>
          <w:szCs w:val="28"/>
        </w:rPr>
        <w:t>giai đoạn 2021 –2025</w:t>
      </w:r>
      <w:r w:rsidR="007824B3" w:rsidRPr="002814E6">
        <w:rPr>
          <w:sz w:val="28"/>
          <w:szCs w:val="28"/>
        </w:rPr>
        <w:t>; chỉ</w:t>
      </w:r>
      <w:r w:rsidR="00365AED" w:rsidRPr="002814E6">
        <w:rPr>
          <w:sz w:val="28"/>
          <w:szCs w:val="28"/>
        </w:rPr>
        <w:t xml:space="preserve"> </w:t>
      </w:r>
      <w:r w:rsidR="007824B3" w:rsidRPr="002814E6">
        <w:rPr>
          <w:sz w:val="28"/>
          <w:szCs w:val="28"/>
        </w:rPr>
        <w:t>đạo triển khai, hoàn thiện Trung tâm dữ</w:t>
      </w:r>
      <w:r w:rsidR="00365AED" w:rsidRPr="002814E6">
        <w:rPr>
          <w:sz w:val="28"/>
          <w:szCs w:val="28"/>
        </w:rPr>
        <w:t xml:space="preserve"> </w:t>
      </w:r>
      <w:r w:rsidR="007824B3" w:rsidRPr="002814E6">
        <w:rPr>
          <w:sz w:val="28"/>
          <w:szCs w:val="28"/>
        </w:rPr>
        <w:lastRenderedPageBreak/>
        <w:t>liệu tỉnh và</w:t>
      </w:r>
      <w:r w:rsidR="00365AED" w:rsidRPr="002814E6">
        <w:rPr>
          <w:sz w:val="28"/>
          <w:szCs w:val="28"/>
        </w:rPr>
        <w:t xml:space="preserve"> </w:t>
      </w:r>
      <w:r w:rsidR="007824B3" w:rsidRPr="002814E6">
        <w:rPr>
          <w:sz w:val="28"/>
          <w:szCs w:val="28"/>
        </w:rPr>
        <w:t>hệ</w:t>
      </w:r>
      <w:r w:rsidR="00365AED" w:rsidRPr="002814E6">
        <w:rPr>
          <w:sz w:val="28"/>
          <w:szCs w:val="28"/>
        </w:rPr>
        <w:t xml:space="preserve"> </w:t>
      </w:r>
      <w:r w:rsidR="007824B3" w:rsidRPr="002814E6">
        <w:rPr>
          <w:sz w:val="28"/>
          <w:szCs w:val="28"/>
        </w:rPr>
        <w:t>thống bảo mậ</w:t>
      </w:r>
      <w:r w:rsidR="00A03E67" w:rsidRPr="002814E6">
        <w:rPr>
          <w:sz w:val="28"/>
          <w:szCs w:val="28"/>
        </w:rPr>
        <w:t>t</w:t>
      </w:r>
      <w:r w:rsidR="00802CEB" w:rsidRPr="002814E6">
        <w:rPr>
          <w:sz w:val="28"/>
          <w:szCs w:val="28"/>
        </w:rPr>
        <w:t xml:space="preserve">; </w:t>
      </w:r>
      <w:r w:rsidR="003046B7" w:rsidRPr="002814E6">
        <w:rPr>
          <w:sz w:val="28"/>
          <w:szCs w:val="28"/>
        </w:rPr>
        <w:t>chỉ</w:t>
      </w:r>
      <w:r w:rsidR="00365AED" w:rsidRPr="002814E6">
        <w:rPr>
          <w:sz w:val="28"/>
          <w:szCs w:val="28"/>
        </w:rPr>
        <w:t xml:space="preserve"> </w:t>
      </w:r>
      <w:r w:rsidR="003046B7" w:rsidRPr="002814E6">
        <w:rPr>
          <w:sz w:val="28"/>
          <w:szCs w:val="28"/>
        </w:rPr>
        <w:t>đạo triển khai nâng cấp hệ</w:t>
      </w:r>
      <w:r w:rsidR="00365AED" w:rsidRPr="002814E6">
        <w:rPr>
          <w:sz w:val="28"/>
          <w:szCs w:val="28"/>
        </w:rPr>
        <w:t xml:space="preserve"> </w:t>
      </w:r>
      <w:r w:rsidR="003046B7" w:rsidRPr="002814E6">
        <w:rPr>
          <w:sz w:val="28"/>
          <w:szCs w:val="28"/>
        </w:rPr>
        <w:t>thống mạng LAN và</w:t>
      </w:r>
      <w:r w:rsidR="00365AED" w:rsidRPr="002814E6">
        <w:rPr>
          <w:sz w:val="28"/>
          <w:szCs w:val="28"/>
        </w:rPr>
        <w:t xml:space="preserve"> </w:t>
      </w:r>
      <w:r w:rsidR="003046B7" w:rsidRPr="002814E6">
        <w:rPr>
          <w:sz w:val="28"/>
          <w:szCs w:val="28"/>
        </w:rPr>
        <w:t>trang  thiết bị</w:t>
      </w:r>
      <w:r w:rsidR="00365AED" w:rsidRPr="002814E6">
        <w:rPr>
          <w:sz w:val="28"/>
          <w:szCs w:val="28"/>
        </w:rPr>
        <w:t xml:space="preserve"> </w:t>
      </w:r>
      <w:r w:rsidR="003046B7" w:rsidRPr="002814E6">
        <w:rPr>
          <w:sz w:val="28"/>
          <w:szCs w:val="28"/>
        </w:rPr>
        <w:t>tin học cho các sở, ban, ngành cấp tỉnh, UBND cấp huyện</w:t>
      </w:r>
      <w:r w:rsidR="00A61940" w:rsidRPr="002814E6">
        <w:rPr>
          <w:sz w:val="28"/>
          <w:szCs w:val="28"/>
        </w:rPr>
        <w:t xml:space="preserve">; </w:t>
      </w:r>
      <w:r w:rsidR="00F21F3B" w:rsidRPr="002814E6">
        <w:rPr>
          <w:sz w:val="28"/>
          <w:szCs w:val="28"/>
        </w:rPr>
        <w:t>c</w:t>
      </w:r>
      <w:r w:rsidR="001E470A" w:rsidRPr="002814E6">
        <w:rPr>
          <w:sz w:val="28"/>
          <w:szCs w:val="28"/>
        </w:rPr>
        <w:t>hỉ</w:t>
      </w:r>
      <w:r w:rsidR="00365AED" w:rsidRPr="002814E6">
        <w:rPr>
          <w:sz w:val="28"/>
          <w:szCs w:val="28"/>
        </w:rPr>
        <w:t xml:space="preserve"> </w:t>
      </w:r>
      <w:r w:rsidR="001E470A" w:rsidRPr="002814E6">
        <w:rPr>
          <w:sz w:val="28"/>
          <w:szCs w:val="28"/>
        </w:rPr>
        <w:t>đạo triển  khai duy trì</w:t>
      </w:r>
      <w:r w:rsidR="00365AED" w:rsidRPr="002814E6">
        <w:rPr>
          <w:sz w:val="28"/>
          <w:szCs w:val="28"/>
        </w:rPr>
        <w:t xml:space="preserve"> </w:t>
      </w:r>
      <w:r w:rsidR="001E470A" w:rsidRPr="002814E6">
        <w:rPr>
          <w:sz w:val="28"/>
          <w:szCs w:val="28"/>
        </w:rPr>
        <w:t>và</w:t>
      </w:r>
      <w:r w:rsidR="00365AED" w:rsidRPr="002814E6">
        <w:rPr>
          <w:sz w:val="28"/>
          <w:szCs w:val="28"/>
        </w:rPr>
        <w:t xml:space="preserve"> </w:t>
      </w:r>
      <w:r w:rsidR="001E470A" w:rsidRPr="002814E6">
        <w:rPr>
          <w:sz w:val="28"/>
          <w:szCs w:val="28"/>
        </w:rPr>
        <w:t>khai thác tốt các nền tảng của Trung tâm giám sát, điều hành thông minh  tỉnh</w:t>
      </w:r>
      <w:r w:rsidR="003A0711" w:rsidRPr="002814E6">
        <w:rPr>
          <w:sz w:val="28"/>
          <w:szCs w:val="28"/>
        </w:rPr>
        <w:t>; chỉ</w:t>
      </w:r>
      <w:r w:rsidR="00365AED" w:rsidRPr="002814E6">
        <w:rPr>
          <w:sz w:val="28"/>
          <w:szCs w:val="28"/>
        </w:rPr>
        <w:t xml:space="preserve"> </w:t>
      </w:r>
      <w:r w:rsidR="003A0711" w:rsidRPr="002814E6">
        <w:rPr>
          <w:sz w:val="28"/>
          <w:szCs w:val="28"/>
        </w:rPr>
        <w:t>đạo triển khai Tổ</w:t>
      </w:r>
      <w:r w:rsidR="00365AED" w:rsidRPr="002814E6">
        <w:rPr>
          <w:sz w:val="28"/>
          <w:szCs w:val="28"/>
        </w:rPr>
        <w:t xml:space="preserve"> </w:t>
      </w:r>
      <w:r w:rsidR="003A0711" w:rsidRPr="002814E6">
        <w:rPr>
          <w:sz w:val="28"/>
          <w:szCs w:val="28"/>
        </w:rPr>
        <w:t>công nghệ</w:t>
      </w:r>
      <w:r w:rsidR="00365AED" w:rsidRPr="002814E6">
        <w:rPr>
          <w:sz w:val="28"/>
          <w:szCs w:val="28"/>
        </w:rPr>
        <w:t xml:space="preserve"> </w:t>
      </w:r>
      <w:r w:rsidR="003A0711" w:rsidRPr="002814E6">
        <w:rPr>
          <w:sz w:val="28"/>
          <w:szCs w:val="28"/>
        </w:rPr>
        <w:t>số</w:t>
      </w:r>
      <w:r w:rsidR="00365AED" w:rsidRPr="002814E6">
        <w:rPr>
          <w:sz w:val="28"/>
          <w:szCs w:val="28"/>
        </w:rPr>
        <w:t xml:space="preserve"> </w:t>
      </w:r>
      <w:r w:rsidR="003A0711" w:rsidRPr="002814E6">
        <w:rPr>
          <w:sz w:val="28"/>
          <w:szCs w:val="28"/>
        </w:rPr>
        <w:t>cộng đồng trên địa bàn tỉnh</w:t>
      </w:r>
      <w:r w:rsidR="005D4DE5" w:rsidRPr="002814E6">
        <w:rPr>
          <w:sz w:val="28"/>
          <w:szCs w:val="28"/>
        </w:rPr>
        <w:t>; chỉ</w:t>
      </w:r>
      <w:r w:rsidR="00365AED" w:rsidRPr="002814E6">
        <w:rPr>
          <w:sz w:val="28"/>
          <w:szCs w:val="28"/>
        </w:rPr>
        <w:t xml:space="preserve"> </w:t>
      </w:r>
      <w:r w:rsidR="005D4DE5" w:rsidRPr="002814E6">
        <w:rPr>
          <w:sz w:val="28"/>
          <w:szCs w:val="28"/>
        </w:rPr>
        <w:t>đạo triển khai xây dựng kho cơ</w:t>
      </w:r>
      <w:r w:rsidR="00365AED" w:rsidRPr="002814E6">
        <w:rPr>
          <w:sz w:val="28"/>
          <w:szCs w:val="28"/>
        </w:rPr>
        <w:t xml:space="preserve"> </w:t>
      </w:r>
      <w:r w:rsidR="005D4DE5" w:rsidRPr="002814E6">
        <w:rPr>
          <w:sz w:val="28"/>
          <w:szCs w:val="28"/>
        </w:rPr>
        <w:t>sở</w:t>
      </w:r>
      <w:r w:rsidR="00365AED" w:rsidRPr="002814E6">
        <w:rPr>
          <w:sz w:val="28"/>
          <w:szCs w:val="28"/>
        </w:rPr>
        <w:t xml:space="preserve"> </w:t>
      </w:r>
      <w:r w:rsidR="005D4DE5" w:rsidRPr="002814E6">
        <w:rPr>
          <w:sz w:val="28"/>
          <w:szCs w:val="28"/>
        </w:rPr>
        <w:t>dữ</w:t>
      </w:r>
      <w:r w:rsidR="00365AED" w:rsidRPr="002814E6">
        <w:rPr>
          <w:sz w:val="28"/>
          <w:szCs w:val="28"/>
        </w:rPr>
        <w:t xml:space="preserve"> </w:t>
      </w:r>
      <w:r w:rsidR="005D4DE5" w:rsidRPr="002814E6">
        <w:rPr>
          <w:sz w:val="28"/>
          <w:szCs w:val="28"/>
        </w:rPr>
        <w:t>liệu dùng chung tỉnh Quảng Trị</w:t>
      </w:r>
      <w:r w:rsidR="00ED021D" w:rsidRPr="002814E6">
        <w:rPr>
          <w:sz w:val="28"/>
          <w:szCs w:val="28"/>
        </w:rPr>
        <w:t>.</w:t>
      </w:r>
    </w:p>
    <w:p w:rsidR="00E53DE7"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vi-VN"/>
        </w:rPr>
        <w:t>3. Hạ tầng số</w:t>
      </w:r>
    </w:p>
    <w:p w:rsidR="000566CE" w:rsidRPr="002814E6" w:rsidRDefault="000566CE" w:rsidP="002814E6">
      <w:pPr>
        <w:tabs>
          <w:tab w:val="left" w:pos="709"/>
        </w:tabs>
        <w:spacing w:before="60" w:after="60" w:line="271" w:lineRule="auto"/>
        <w:ind w:firstLine="709"/>
        <w:jc w:val="both"/>
        <w:rPr>
          <w:sz w:val="28"/>
          <w:szCs w:val="28"/>
          <w:lang w:val="de-DE"/>
        </w:rPr>
      </w:pPr>
      <w:r w:rsidRPr="002814E6">
        <w:rPr>
          <w:sz w:val="28"/>
          <w:szCs w:val="28"/>
          <w:lang w:val="de-DE"/>
        </w:rPr>
        <w:t>Năm 2022, Quảng Trị tiếp tục hoàn thiện hạ tầng công nghệ thông tin, đảm bảo sẵn sàng cho việc triển khai và thúc đẩy chuyển đổi số trên địa bàn tỉnh; cụ thể:</w:t>
      </w:r>
    </w:p>
    <w:p w:rsidR="004F24FB" w:rsidRPr="002814E6" w:rsidRDefault="00FD2084" w:rsidP="002814E6">
      <w:pPr>
        <w:tabs>
          <w:tab w:val="left" w:pos="709"/>
        </w:tabs>
        <w:spacing w:before="60" w:after="60" w:line="271" w:lineRule="auto"/>
        <w:ind w:firstLine="709"/>
        <w:jc w:val="both"/>
        <w:rPr>
          <w:sz w:val="28"/>
          <w:szCs w:val="28"/>
          <w:lang w:val="de-DE"/>
        </w:rPr>
      </w:pPr>
      <w:r w:rsidRPr="002814E6">
        <w:rPr>
          <w:sz w:val="28"/>
          <w:szCs w:val="28"/>
          <w:lang w:val="de-DE"/>
        </w:rPr>
        <w:t xml:space="preserve">Trung tâm tích hợp dữ liệu </w:t>
      </w:r>
      <w:r w:rsidR="00B70D23" w:rsidRPr="002814E6">
        <w:rPr>
          <w:sz w:val="28"/>
          <w:szCs w:val="28"/>
          <w:lang w:val="de-DE"/>
        </w:rPr>
        <w:t xml:space="preserve">(DC) </w:t>
      </w:r>
      <w:r w:rsidRPr="002814E6">
        <w:rPr>
          <w:sz w:val="28"/>
          <w:szCs w:val="28"/>
          <w:lang w:val="de-DE"/>
        </w:rPr>
        <w:t xml:space="preserve">tỉnh và hệ thống bảo mật được </w:t>
      </w:r>
      <w:r w:rsidR="00B70D23" w:rsidRPr="002814E6">
        <w:rPr>
          <w:sz w:val="28"/>
          <w:szCs w:val="28"/>
          <w:lang w:val="de-DE"/>
        </w:rPr>
        <w:t xml:space="preserve">nâng cấp, </w:t>
      </w:r>
      <w:r w:rsidRPr="002814E6">
        <w:rPr>
          <w:sz w:val="28"/>
          <w:szCs w:val="28"/>
          <w:lang w:val="de-DE"/>
        </w:rPr>
        <w:t xml:space="preserve">triển khai tại Sở Thông tin và Truyền thông </w:t>
      </w:r>
      <w:r w:rsidR="00B70D23" w:rsidRPr="002814E6">
        <w:rPr>
          <w:sz w:val="28"/>
          <w:szCs w:val="28"/>
          <w:lang w:val="de-DE"/>
        </w:rPr>
        <w:t>v</w:t>
      </w:r>
      <w:r w:rsidRPr="002814E6">
        <w:rPr>
          <w:sz w:val="28"/>
          <w:szCs w:val="28"/>
          <w:lang w:val="de-DE"/>
        </w:rPr>
        <w:t xml:space="preserve">ới 04 </w:t>
      </w:r>
      <w:r w:rsidR="00B70D23" w:rsidRPr="002814E6">
        <w:rPr>
          <w:sz w:val="28"/>
          <w:szCs w:val="28"/>
          <w:lang w:val="de-DE"/>
        </w:rPr>
        <w:t>m</w:t>
      </w:r>
      <w:r w:rsidRPr="002814E6">
        <w:rPr>
          <w:sz w:val="28"/>
          <w:szCs w:val="28"/>
          <w:lang w:val="de-DE"/>
        </w:rPr>
        <w:t>áy chủ ảo hóa</w:t>
      </w:r>
      <w:r w:rsidR="00B70D23" w:rsidRPr="002814E6">
        <w:rPr>
          <w:sz w:val="28"/>
          <w:szCs w:val="28"/>
          <w:lang w:val="de-DE"/>
        </w:rPr>
        <w:t xml:space="preserve">, </w:t>
      </w:r>
      <w:r w:rsidRPr="002814E6">
        <w:rPr>
          <w:sz w:val="28"/>
          <w:szCs w:val="28"/>
          <w:lang w:val="de-DE"/>
        </w:rPr>
        <w:t xml:space="preserve">01 </w:t>
      </w:r>
      <w:r w:rsidR="00B70D23" w:rsidRPr="002814E6">
        <w:rPr>
          <w:sz w:val="28"/>
          <w:szCs w:val="28"/>
          <w:lang w:val="de-DE"/>
        </w:rPr>
        <w:t>m</w:t>
      </w:r>
      <w:r w:rsidRPr="002814E6">
        <w:rPr>
          <w:sz w:val="28"/>
          <w:szCs w:val="28"/>
          <w:lang w:val="de-DE"/>
        </w:rPr>
        <w:t>áy chủ quản trị</w:t>
      </w:r>
      <w:r w:rsidR="00B70D23" w:rsidRPr="002814E6">
        <w:rPr>
          <w:sz w:val="28"/>
          <w:szCs w:val="28"/>
          <w:lang w:val="de-DE"/>
        </w:rPr>
        <w:t xml:space="preserve">, </w:t>
      </w:r>
      <w:r w:rsidRPr="002814E6">
        <w:rPr>
          <w:sz w:val="28"/>
          <w:szCs w:val="28"/>
          <w:lang w:val="de-DE"/>
        </w:rPr>
        <w:t>01 Thiết bị lưu trữ - SAN Storage</w:t>
      </w:r>
      <w:r w:rsidR="00B70D23" w:rsidRPr="002814E6">
        <w:rPr>
          <w:sz w:val="28"/>
          <w:szCs w:val="28"/>
          <w:lang w:val="de-DE"/>
        </w:rPr>
        <w:t xml:space="preserve">, </w:t>
      </w:r>
      <w:r w:rsidRPr="002814E6">
        <w:rPr>
          <w:sz w:val="28"/>
          <w:szCs w:val="28"/>
          <w:lang w:val="de-DE"/>
        </w:rPr>
        <w:t>02 Thiết bị chuyển mạch SAN</w:t>
      </w:r>
      <w:r w:rsidR="00B70D23" w:rsidRPr="002814E6">
        <w:rPr>
          <w:sz w:val="28"/>
          <w:szCs w:val="28"/>
          <w:lang w:val="de-DE"/>
        </w:rPr>
        <w:t xml:space="preserve">, </w:t>
      </w:r>
      <w:r w:rsidRPr="002814E6">
        <w:rPr>
          <w:sz w:val="28"/>
          <w:szCs w:val="28"/>
          <w:lang w:val="de-DE"/>
        </w:rPr>
        <w:t>01 Thiết bị backup dữ liệu NAS</w:t>
      </w:r>
      <w:r w:rsidR="00B70D23" w:rsidRPr="002814E6">
        <w:rPr>
          <w:sz w:val="28"/>
          <w:szCs w:val="28"/>
          <w:lang w:val="de-DE"/>
        </w:rPr>
        <w:t xml:space="preserve">, </w:t>
      </w:r>
      <w:r w:rsidRPr="002814E6">
        <w:rPr>
          <w:sz w:val="28"/>
          <w:szCs w:val="28"/>
          <w:lang w:val="de-DE"/>
        </w:rPr>
        <w:t>01 Thiết bị chuyển mạch trung tâm</w:t>
      </w:r>
      <w:r w:rsidR="00B70D23" w:rsidRPr="002814E6">
        <w:rPr>
          <w:sz w:val="28"/>
          <w:szCs w:val="28"/>
          <w:lang w:val="de-DE"/>
        </w:rPr>
        <w:t xml:space="preserve">, </w:t>
      </w:r>
      <w:r w:rsidRPr="002814E6">
        <w:rPr>
          <w:sz w:val="28"/>
          <w:szCs w:val="28"/>
          <w:lang w:val="de-DE"/>
        </w:rPr>
        <w:t>01 Thiết bị bảo mật TTDL</w:t>
      </w:r>
      <w:r w:rsidR="00B70D23" w:rsidRPr="002814E6">
        <w:rPr>
          <w:sz w:val="28"/>
          <w:szCs w:val="28"/>
          <w:lang w:val="de-DE"/>
        </w:rPr>
        <w:t>; cùng với đó, DC được triển khai các hệ thống sàn nâng - t</w:t>
      </w:r>
      <w:r w:rsidRPr="002814E6">
        <w:rPr>
          <w:sz w:val="28"/>
          <w:szCs w:val="28"/>
          <w:lang w:val="de-DE"/>
        </w:rPr>
        <w:t>rần giả</w:t>
      </w:r>
      <w:r w:rsidR="00B70D23" w:rsidRPr="002814E6">
        <w:rPr>
          <w:sz w:val="28"/>
          <w:szCs w:val="28"/>
          <w:lang w:val="de-DE"/>
        </w:rPr>
        <w:t>, h</w:t>
      </w:r>
      <w:r w:rsidRPr="002814E6">
        <w:rPr>
          <w:sz w:val="28"/>
          <w:szCs w:val="28"/>
          <w:lang w:val="de-DE"/>
        </w:rPr>
        <w:t xml:space="preserve">ệ thống </w:t>
      </w:r>
      <w:r w:rsidR="00B70D23" w:rsidRPr="002814E6">
        <w:rPr>
          <w:sz w:val="28"/>
          <w:szCs w:val="28"/>
          <w:lang w:val="de-DE"/>
        </w:rPr>
        <w:t xml:space="preserve">báo cháy và </w:t>
      </w:r>
      <w:r w:rsidRPr="002814E6">
        <w:rPr>
          <w:sz w:val="28"/>
          <w:szCs w:val="28"/>
          <w:lang w:val="de-DE"/>
        </w:rPr>
        <w:t>chữa cháy</w:t>
      </w:r>
      <w:r w:rsidR="00B70D23" w:rsidRPr="002814E6">
        <w:rPr>
          <w:sz w:val="28"/>
          <w:szCs w:val="28"/>
          <w:lang w:val="de-DE"/>
        </w:rPr>
        <w:t xml:space="preserve"> </w:t>
      </w:r>
      <w:r w:rsidRPr="002814E6">
        <w:rPr>
          <w:sz w:val="28"/>
          <w:szCs w:val="28"/>
          <w:lang w:val="de-DE"/>
        </w:rPr>
        <w:t>bằng khí</w:t>
      </w:r>
      <w:r w:rsidR="00B70D23" w:rsidRPr="002814E6">
        <w:rPr>
          <w:sz w:val="28"/>
          <w:szCs w:val="28"/>
          <w:lang w:val="de-DE"/>
        </w:rPr>
        <w:t>, h</w:t>
      </w:r>
      <w:r w:rsidRPr="002814E6">
        <w:rPr>
          <w:sz w:val="28"/>
          <w:szCs w:val="28"/>
          <w:lang w:val="de-DE"/>
        </w:rPr>
        <w:t>ệ thống giám sát môi trường</w:t>
      </w:r>
      <w:r w:rsidR="00B70D23" w:rsidRPr="002814E6">
        <w:rPr>
          <w:sz w:val="28"/>
          <w:szCs w:val="28"/>
          <w:lang w:val="de-DE"/>
        </w:rPr>
        <w:t>, h</w:t>
      </w:r>
      <w:r w:rsidRPr="002814E6">
        <w:rPr>
          <w:sz w:val="28"/>
          <w:szCs w:val="28"/>
          <w:lang w:val="de-DE"/>
        </w:rPr>
        <w:t>ệ thống cáp mạng, thang máng cáp</w:t>
      </w:r>
      <w:r w:rsidR="00B70D23" w:rsidRPr="002814E6">
        <w:rPr>
          <w:sz w:val="28"/>
          <w:szCs w:val="28"/>
          <w:lang w:val="de-DE"/>
        </w:rPr>
        <w:t>...</w:t>
      </w:r>
    </w:p>
    <w:p w:rsidR="00B70D23" w:rsidRPr="002814E6" w:rsidRDefault="0041466D" w:rsidP="002814E6">
      <w:pPr>
        <w:tabs>
          <w:tab w:val="left" w:pos="709"/>
        </w:tabs>
        <w:spacing w:before="60" w:after="60" w:line="271" w:lineRule="auto"/>
        <w:ind w:firstLine="709"/>
        <w:jc w:val="both"/>
        <w:rPr>
          <w:sz w:val="28"/>
          <w:szCs w:val="28"/>
          <w:lang w:val="de-DE"/>
        </w:rPr>
      </w:pPr>
      <w:r w:rsidRPr="002814E6">
        <w:rPr>
          <w:sz w:val="28"/>
          <w:szCs w:val="28"/>
          <w:lang w:val="de-DE"/>
        </w:rPr>
        <w:t>Đầu tư, nâng cấp hệ thống mạng LAN, trang thiết bị tin học cho các sở, ban ngành và địa phương; đảm bảo 100% cơ quan cấp tỉnh và cấp huyện có mạng LAN, 100% cán bộ công chức cấp tỉnh và cấp huyện được trang cấp máy tính để sử dụng.</w:t>
      </w:r>
    </w:p>
    <w:p w:rsidR="004F24FB" w:rsidRPr="002814E6" w:rsidRDefault="004F24FB" w:rsidP="002814E6">
      <w:pPr>
        <w:spacing w:before="60" w:after="60" w:line="271" w:lineRule="auto"/>
        <w:ind w:firstLine="709"/>
        <w:jc w:val="both"/>
        <w:rPr>
          <w:b/>
          <w:sz w:val="28"/>
          <w:szCs w:val="28"/>
          <w:lang w:val="nl-NL"/>
        </w:rPr>
      </w:pPr>
      <w:r w:rsidRPr="002814E6">
        <w:rPr>
          <w:b/>
          <w:sz w:val="28"/>
          <w:szCs w:val="28"/>
          <w:lang w:val="nl-NL"/>
        </w:rPr>
        <w:t xml:space="preserve">4. Dữ </w:t>
      </w:r>
      <w:r w:rsidRPr="002814E6">
        <w:rPr>
          <w:b/>
          <w:color w:val="000000"/>
          <w:sz w:val="28"/>
          <w:szCs w:val="28"/>
          <w:lang w:val="vi-VN"/>
        </w:rPr>
        <w:t>liệu</w:t>
      </w:r>
      <w:r w:rsidRPr="002814E6">
        <w:rPr>
          <w:b/>
          <w:sz w:val="28"/>
          <w:szCs w:val="28"/>
          <w:lang w:val="nl-NL"/>
        </w:rPr>
        <w:t xml:space="preserve"> số</w:t>
      </w:r>
    </w:p>
    <w:p w:rsidR="00B64F11" w:rsidRPr="002814E6" w:rsidRDefault="003B6B31" w:rsidP="002814E6">
      <w:pPr>
        <w:spacing w:before="60" w:after="60" w:line="271" w:lineRule="auto"/>
        <w:ind w:firstLine="624"/>
        <w:jc w:val="both"/>
        <w:rPr>
          <w:sz w:val="28"/>
          <w:szCs w:val="28"/>
        </w:rPr>
      </w:pPr>
      <w:r w:rsidRPr="002814E6">
        <w:rPr>
          <w:sz w:val="28"/>
          <w:szCs w:val="28"/>
        </w:rPr>
        <w:t xml:space="preserve">Đến nay, nhiều cơ sở dữ liệu chuyên ngành </w:t>
      </w:r>
      <w:r w:rsidR="00563EEE" w:rsidRPr="002814E6">
        <w:rPr>
          <w:sz w:val="28"/>
          <w:szCs w:val="28"/>
        </w:rPr>
        <w:t xml:space="preserve">của tỉnh </w:t>
      </w:r>
      <w:r w:rsidRPr="002814E6">
        <w:rPr>
          <w:sz w:val="28"/>
          <w:szCs w:val="28"/>
        </w:rPr>
        <w:t xml:space="preserve">đã được </w:t>
      </w:r>
      <w:r w:rsidR="00563EEE" w:rsidRPr="002814E6">
        <w:rPr>
          <w:sz w:val="28"/>
          <w:szCs w:val="28"/>
        </w:rPr>
        <w:t xml:space="preserve">triển khai tích hợp với CSDL </w:t>
      </w:r>
      <w:r w:rsidR="0030171F" w:rsidRPr="002814E6">
        <w:rPr>
          <w:sz w:val="28"/>
          <w:szCs w:val="28"/>
        </w:rPr>
        <w:t>của các bộ, ngành Trung ương</w:t>
      </w:r>
      <w:r w:rsidR="00563EEE" w:rsidRPr="002814E6">
        <w:rPr>
          <w:sz w:val="28"/>
          <w:szCs w:val="28"/>
        </w:rPr>
        <w:t xml:space="preserve"> như </w:t>
      </w:r>
      <w:r w:rsidR="0030171F" w:rsidRPr="002814E6">
        <w:rPr>
          <w:sz w:val="28"/>
          <w:szCs w:val="28"/>
        </w:rPr>
        <w:t xml:space="preserve">CSDL y tế; CSDL giáo dục; CSDL về cán bộ, công chức, viên chức; các CSDL về lao động, thương binh và xã hội; CSDL </w:t>
      </w:r>
      <w:r w:rsidR="009B0DF6" w:rsidRPr="002814E6">
        <w:rPr>
          <w:sz w:val="28"/>
          <w:szCs w:val="28"/>
        </w:rPr>
        <w:t xml:space="preserve">đất đai; CSDL </w:t>
      </w:r>
      <w:r w:rsidR="0030171F" w:rsidRPr="002814E6">
        <w:rPr>
          <w:sz w:val="28"/>
          <w:szCs w:val="28"/>
        </w:rPr>
        <w:t>về giá…</w:t>
      </w:r>
      <w:r w:rsidR="007F65B6" w:rsidRPr="002814E6">
        <w:rPr>
          <w:sz w:val="28"/>
          <w:szCs w:val="28"/>
        </w:rPr>
        <w:t xml:space="preserve"> </w:t>
      </w:r>
      <w:r w:rsidR="00B64F11" w:rsidRPr="002814E6">
        <w:rPr>
          <w:sz w:val="28"/>
          <w:szCs w:val="28"/>
        </w:rPr>
        <w:t>Các CSDL này đến nay cũng đã tích hợp, kết nối liên thông với Trung tâm giám sát điều hành thông minh (IOC) tỉnh.</w:t>
      </w:r>
    </w:p>
    <w:p w:rsidR="00C80AEB" w:rsidRPr="002814E6" w:rsidRDefault="0030171F" w:rsidP="002814E6">
      <w:pPr>
        <w:spacing w:before="60" w:after="60" w:line="271" w:lineRule="auto"/>
        <w:ind w:firstLine="624"/>
        <w:jc w:val="both"/>
        <w:rPr>
          <w:sz w:val="28"/>
          <w:szCs w:val="28"/>
          <w:shd w:val="clear" w:color="auto" w:fill="FFFFFF"/>
        </w:rPr>
      </w:pPr>
      <w:r w:rsidRPr="002814E6">
        <w:rPr>
          <w:sz w:val="28"/>
          <w:szCs w:val="28"/>
        </w:rPr>
        <w:t xml:space="preserve">Năm 2022, </w:t>
      </w:r>
      <w:r w:rsidR="00C80AEB" w:rsidRPr="002814E6">
        <w:rPr>
          <w:sz w:val="28"/>
          <w:szCs w:val="28"/>
        </w:rPr>
        <w:t xml:space="preserve">Sở Tư pháp </w:t>
      </w:r>
      <w:r w:rsidRPr="002814E6">
        <w:rPr>
          <w:sz w:val="28"/>
          <w:szCs w:val="28"/>
        </w:rPr>
        <w:t xml:space="preserve">tiếp tục </w:t>
      </w:r>
      <w:r w:rsidR="00C80AEB" w:rsidRPr="002814E6">
        <w:rPr>
          <w:sz w:val="28"/>
          <w:szCs w:val="28"/>
        </w:rPr>
        <w:t>t</w:t>
      </w:r>
      <w:r w:rsidR="00C80AEB" w:rsidRPr="002814E6">
        <w:rPr>
          <w:sz w:val="28"/>
          <w:szCs w:val="28"/>
          <w:shd w:val="clear" w:color="auto" w:fill="FFFFFF"/>
        </w:rPr>
        <w:t xml:space="preserve">riển khai số hóa dữ liệu  từ  Sổ  hộ  tịch giấy  </w:t>
      </w:r>
      <w:r w:rsidR="007F65B6" w:rsidRPr="002814E6">
        <w:rPr>
          <w:sz w:val="28"/>
          <w:szCs w:val="28"/>
          <w:shd w:val="clear" w:color="auto" w:fill="FFFFFF"/>
        </w:rPr>
        <w:t xml:space="preserve">trên  địa bàn  tỉnh  Quảng  Trị </w:t>
      </w:r>
      <w:r w:rsidR="00C80AEB" w:rsidRPr="002814E6">
        <w:rPr>
          <w:sz w:val="28"/>
          <w:szCs w:val="28"/>
          <w:shd w:val="clear" w:color="auto" w:fill="FFFFFF"/>
        </w:rPr>
        <w:t xml:space="preserve">vào  </w:t>
      </w:r>
      <w:r w:rsidRPr="002814E6">
        <w:rPr>
          <w:sz w:val="28"/>
          <w:szCs w:val="28"/>
          <w:shd w:val="clear" w:color="auto" w:fill="FFFFFF"/>
        </w:rPr>
        <w:t>CSDL</w:t>
      </w:r>
      <w:r w:rsidR="00C80AEB" w:rsidRPr="002814E6">
        <w:rPr>
          <w:sz w:val="28"/>
          <w:szCs w:val="28"/>
          <w:shd w:val="clear" w:color="auto" w:fill="FFFFFF"/>
        </w:rPr>
        <w:t xml:space="preserve"> hộ  tịch  điện  tử toàn  quốc</w:t>
      </w:r>
      <w:r w:rsidRPr="002814E6">
        <w:rPr>
          <w:sz w:val="28"/>
          <w:szCs w:val="28"/>
          <w:shd w:val="clear" w:color="auto" w:fill="FFFFFF"/>
        </w:rPr>
        <w:t xml:space="preserve">. </w:t>
      </w:r>
      <w:r w:rsidR="00C80AEB" w:rsidRPr="002814E6">
        <w:rPr>
          <w:sz w:val="28"/>
          <w:szCs w:val="28"/>
          <w:shd w:val="clear" w:color="auto" w:fill="FFFFFF"/>
        </w:rPr>
        <w:t>Trung  tâm lưu trữ lịch sử tỉnh thực hiện cập nhật, số hóa CSDL và khai thác thông tin hồ sơ tài liệu tại Trung  tâm lưu trữ lịch sử tỉnh.</w:t>
      </w:r>
    </w:p>
    <w:p w:rsidR="00C80AEB" w:rsidRPr="002814E6" w:rsidRDefault="00C80AEB" w:rsidP="002814E6">
      <w:pPr>
        <w:spacing w:before="60" w:after="60" w:line="271" w:lineRule="auto"/>
        <w:ind w:firstLine="680"/>
        <w:jc w:val="both"/>
        <w:rPr>
          <w:sz w:val="28"/>
          <w:szCs w:val="28"/>
          <w:lang w:val="pt-PT"/>
        </w:rPr>
      </w:pPr>
      <w:r w:rsidRPr="002814E6">
        <w:rPr>
          <w:sz w:val="28"/>
          <w:szCs w:val="28"/>
          <w:shd w:val="clear" w:color="auto" w:fill="FFFFFF"/>
        </w:rPr>
        <w:t>Thực hiện Quyết định số 1982/QĐ-UBND ngày 29/7/2022 của UBND tỉnh, đến nay các cơ quan, đơn vị được giao nhiệm vụ đang lập dự án, đề cương thuyết minh kỹ thuật và dự toán để triển khai</w:t>
      </w:r>
      <w:r w:rsidR="007F65B6" w:rsidRPr="002814E6">
        <w:rPr>
          <w:sz w:val="28"/>
          <w:szCs w:val="28"/>
          <w:shd w:val="clear" w:color="auto" w:fill="FFFFFF"/>
        </w:rPr>
        <w:t xml:space="preserve"> các CSDL về quản lý cấp phép đầu tư, CSDL về cải cách hành chính, CSDL về lễ hội và du lịch tại Quảng Trị; CSDL về di sản văn hóa Quảng Trị; CSDL về giao thông vận tải; các CSDL về nông nghiệp và phát triển nông thôn; các CSDL về tài nguyên và môi trường…</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nl-NL"/>
        </w:rPr>
        <w:t>5</w:t>
      </w:r>
      <w:r w:rsidRPr="002814E6">
        <w:rPr>
          <w:b/>
          <w:color w:val="000000"/>
          <w:sz w:val="28"/>
          <w:szCs w:val="28"/>
          <w:lang w:val="vi-VN"/>
        </w:rPr>
        <w:t>. Nền tảng số</w:t>
      </w:r>
    </w:p>
    <w:p w:rsidR="004F24FB" w:rsidRPr="002814E6" w:rsidRDefault="00A15D17" w:rsidP="002814E6">
      <w:pPr>
        <w:pStyle w:val="Doanvan"/>
        <w:spacing w:before="60" w:after="60" w:line="271" w:lineRule="auto"/>
        <w:contextualSpacing w:val="0"/>
        <w:rPr>
          <w:szCs w:val="28"/>
          <w:shd w:val="clear" w:color="auto" w:fill="FFFFFF"/>
        </w:rPr>
      </w:pPr>
      <w:r w:rsidRPr="002814E6">
        <w:rPr>
          <w:szCs w:val="28"/>
          <w:shd w:val="clear" w:color="auto" w:fill="FFFFFF"/>
        </w:rPr>
        <w:lastRenderedPageBreak/>
        <w:t>Thực hiện Quyết định</w:t>
      </w:r>
      <w:r w:rsidR="00F503C8" w:rsidRPr="002814E6">
        <w:rPr>
          <w:szCs w:val="28"/>
          <w:shd w:val="clear" w:color="auto" w:fill="FFFFFF"/>
        </w:rPr>
        <w:t xml:space="preserve"> </w:t>
      </w:r>
      <w:r w:rsidRPr="002814E6">
        <w:rPr>
          <w:szCs w:val="28"/>
          <w:shd w:val="clear" w:color="auto" w:fill="FFFFFF"/>
        </w:rPr>
        <w:t>số</w:t>
      </w:r>
      <w:r w:rsidR="00BB58AD" w:rsidRPr="002814E6">
        <w:rPr>
          <w:szCs w:val="28"/>
          <w:shd w:val="clear" w:color="auto" w:fill="FFFFFF"/>
        </w:rPr>
        <w:t xml:space="preserve"> </w:t>
      </w:r>
      <w:r w:rsidRPr="002814E6">
        <w:rPr>
          <w:szCs w:val="28"/>
          <w:shd w:val="clear" w:color="auto" w:fill="FFFFFF"/>
        </w:rPr>
        <w:t>186/QĐ-BTTTT ngày 11/02/2022 của Bộ</w:t>
      </w:r>
      <w:r w:rsidR="00F503C8" w:rsidRPr="002814E6">
        <w:rPr>
          <w:szCs w:val="28"/>
          <w:shd w:val="clear" w:color="auto" w:fill="FFFFFF"/>
        </w:rPr>
        <w:t xml:space="preserve"> </w:t>
      </w:r>
      <w:r w:rsidRPr="002814E6">
        <w:rPr>
          <w:szCs w:val="28"/>
          <w:shd w:val="clear" w:color="auto" w:fill="FFFFFF"/>
        </w:rPr>
        <w:t>Thông tin và Truyền thông phê duyệt Chương trình thúc đẩy phát triển và sử</w:t>
      </w:r>
      <w:r w:rsidR="00F503C8" w:rsidRPr="002814E6">
        <w:rPr>
          <w:szCs w:val="28"/>
          <w:shd w:val="clear" w:color="auto" w:fill="FFFFFF"/>
        </w:rPr>
        <w:t xml:space="preserve"> </w:t>
      </w:r>
      <w:r w:rsidRPr="002814E6">
        <w:rPr>
          <w:szCs w:val="28"/>
          <w:shd w:val="clear" w:color="auto" w:fill="FFFFFF"/>
        </w:rPr>
        <w:t>dụng các nền  tảng số</w:t>
      </w:r>
      <w:r w:rsidR="00F503C8" w:rsidRPr="002814E6">
        <w:rPr>
          <w:szCs w:val="28"/>
          <w:shd w:val="clear" w:color="auto" w:fill="FFFFFF"/>
        </w:rPr>
        <w:t xml:space="preserve"> </w:t>
      </w:r>
      <w:r w:rsidRPr="002814E6">
        <w:rPr>
          <w:szCs w:val="28"/>
          <w:shd w:val="clear" w:color="auto" w:fill="FFFFFF"/>
        </w:rPr>
        <w:t>quốc gia phục vụ</w:t>
      </w:r>
      <w:r w:rsidR="00F503C8" w:rsidRPr="002814E6">
        <w:rPr>
          <w:szCs w:val="28"/>
          <w:shd w:val="clear" w:color="auto" w:fill="FFFFFF"/>
        </w:rPr>
        <w:t xml:space="preserve"> </w:t>
      </w:r>
      <w:r w:rsidRPr="002814E6">
        <w:rPr>
          <w:szCs w:val="28"/>
          <w:shd w:val="clear" w:color="auto" w:fill="FFFFFF"/>
        </w:rPr>
        <w:t>chuyển đổi số, phát triển kinh tế</w:t>
      </w:r>
      <w:r w:rsidR="00F503C8" w:rsidRPr="002814E6">
        <w:rPr>
          <w:szCs w:val="28"/>
          <w:shd w:val="clear" w:color="auto" w:fill="FFFFFF"/>
        </w:rPr>
        <w:t xml:space="preserve"> </w:t>
      </w:r>
      <w:r w:rsidRPr="002814E6">
        <w:rPr>
          <w:szCs w:val="28"/>
          <w:shd w:val="clear" w:color="auto" w:fill="FFFFFF"/>
        </w:rPr>
        <w:t>số</w:t>
      </w:r>
      <w:r w:rsidR="00F503C8" w:rsidRPr="002814E6">
        <w:rPr>
          <w:szCs w:val="28"/>
          <w:shd w:val="clear" w:color="auto" w:fill="FFFFFF"/>
        </w:rPr>
        <w:t xml:space="preserve"> </w:t>
      </w:r>
      <w:r w:rsidRPr="002814E6">
        <w:rPr>
          <w:szCs w:val="28"/>
          <w:shd w:val="clear" w:color="auto" w:fill="FFFFFF"/>
        </w:rPr>
        <w:t>và xã hội số</w:t>
      </w:r>
      <w:r w:rsidR="00B33EA9" w:rsidRPr="002814E6">
        <w:rPr>
          <w:szCs w:val="28"/>
          <w:shd w:val="clear" w:color="auto" w:fill="FFFFFF"/>
        </w:rPr>
        <w:t xml:space="preserve">; </w:t>
      </w:r>
      <w:r w:rsidR="00F503C8" w:rsidRPr="002814E6">
        <w:rPr>
          <w:szCs w:val="28"/>
          <w:shd w:val="clear" w:color="auto" w:fill="FFFFFF"/>
        </w:rPr>
        <w:t xml:space="preserve">ngày 17/8/2022 </w:t>
      </w:r>
      <w:r w:rsidR="00B33EA9" w:rsidRPr="002814E6">
        <w:rPr>
          <w:szCs w:val="28"/>
          <w:shd w:val="clear" w:color="auto" w:fill="FFFFFF"/>
        </w:rPr>
        <w:t xml:space="preserve">UBND tỉnh đã ban hành </w:t>
      </w:r>
      <w:r w:rsidR="00BE420A" w:rsidRPr="002814E6">
        <w:rPr>
          <w:szCs w:val="28"/>
          <w:shd w:val="clear" w:color="auto" w:fill="FFFFFF"/>
        </w:rPr>
        <w:t xml:space="preserve">Kế hoạch số 162/KH-UBND về Triển khai Chương trình thúc đẩy phát triển và sử dụng các nền tảng số quốc gia phục vụ chuyển đổi số, phát triển chính quyền số, kinh tế số, xã hội số trên địa bàn tỉnh Quảng Trị; </w:t>
      </w:r>
      <w:r w:rsidR="00F503C8" w:rsidRPr="002814E6">
        <w:rPr>
          <w:szCs w:val="28"/>
          <w:shd w:val="clear" w:color="auto" w:fill="FFFFFF"/>
        </w:rPr>
        <w:t xml:space="preserve">ngày 17/8/2022 UBND tỉnh cũng đã ban hành </w:t>
      </w:r>
      <w:r w:rsidR="00BE420A" w:rsidRPr="002814E6">
        <w:rPr>
          <w:szCs w:val="28"/>
          <w:shd w:val="clear" w:color="auto" w:fill="FFFFFF"/>
        </w:rPr>
        <w:t>Kế hoạch số 163/KH-UBND về Triển khai Nền tảng địa chỉ số</w:t>
      </w:r>
      <w:r w:rsidR="00F503C8" w:rsidRPr="002814E6">
        <w:rPr>
          <w:szCs w:val="28"/>
          <w:shd w:val="clear" w:color="auto" w:fill="FFFFFF"/>
        </w:rPr>
        <w:t xml:space="preserve"> </w:t>
      </w:r>
      <w:r w:rsidR="00BE420A" w:rsidRPr="002814E6">
        <w:rPr>
          <w:szCs w:val="28"/>
          <w:shd w:val="clear" w:color="auto" w:fill="FFFFFF"/>
        </w:rPr>
        <w:t xml:space="preserve">quốc gia gắn với bản đồ số tại Quảng Trị; </w:t>
      </w:r>
      <w:r w:rsidR="00F503C8" w:rsidRPr="002814E6">
        <w:rPr>
          <w:szCs w:val="28"/>
          <w:shd w:val="clear" w:color="auto" w:fill="FFFFFF"/>
        </w:rPr>
        <w:t xml:space="preserve">ngày 31/10/2022 UBND tỉnh ban hành </w:t>
      </w:r>
      <w:r w:rsidR="00BE420A" w:rsidRPr="002814E6">
        <w:rPr>
          <w:szCs w:val="28"/>
          <w:shd w:val="clear" w:color="auto" w:fill="FFFFFF"/>
        </w:rPr>
        <w:t xml:space="preserve">Quyết định số </w:t>
      </w:r>
      <w:r w:rsidR="005530AA" w:rsidRPr="002814E6">
        <w:rPr>
          <w:szCs w:val="28"/>
          <w:shd w:val="clear" w:color="auto" w:fill="FFFFFF"/>
        </w:rPr>
        <w:t>2794</w:t>
      </w:r>
      <w:r w:rsidR="00BE420A" w:rsidRPr="002814E6">
        <w:rPr>
          <w:szCs w:val="28"/>
          <w:shd w:val="clear" w:color="auto" w:fill="FFFFFF"/>
        </w:rPr>
        <w:t>/QĐ-UBND</w:t>
      </w:r>
      <w:r w:rsidR="005530AA" w:rsidRPr="002814E6">
        <w:rPr>
          <w:szCs w:val="28"/>
          <w:shd w:val="clear" w:color="auto" w:fill="FFFFFF"/>
        </w:rPr>
        <w:t xml:space="preserve"> </w:t>
      </w:r>
      <w:r w:rsidR="00BE420A" w:rsidRPr="002814E6">
        <w:rPr>
          <w:szCs w:val="28"/>
          <w:shd w:val="clear" w:color="auto" w:fill="FFFFFF"/>
        </w:rPr>
        <w:t>Phê duyệt Danh mục các</w:t>
      </w:r>
      <w:r w:rsidR="009E0F65" w:rsidRPr="002814E6">
        <w:rPr>
          <w:szCs w:val="28"/>
          <w:shd w:val="clear" w:color="auto" w:fill="FFFFFF"/>
        </w:rPr>
        <w:t xml:space="preserve"> nền tảng số quốc gia </w:t>
      </w:r>
      <w:r w:rsidR="005530AA" w:rsidRPr="002814E6">
        <w:rPr>
          <w:szCs w:val="28"/>
          <w:shd w:val="clear" w:color="auto" w:fill="FFFFFF"/>
        </w:rPr>
        <w:t>triển khai t</w:t>
      </w:r>
      <w:r w:rsidR="009E0F65" w:rsidRPr="002814E6">
        <w:rPr>
          <w:szCs w:val="28"/>
          <w:shd w:val="clear" w:color="auto" w:fill="FFFFFF"/>
        </w:rPr>
        <w:t>rên địa bàn tỉnh Quảng Trị.</w:t>
      </w:r>
    </w:p>
    <w:p w:rsidR="00FF491D" w:rsidRPr="002814E6" w:rsidRDefault="00E82FB0" w:rsidP="002814E6">
      <w:pPr>
        <w:pStyle w:val="Doanvan"/>
        <w:spacing w:before="60" w:after="60" w:line="271" w:lineRule="auto"/>
        <w:contextualSpacing w:val="0"/>
        <w:rPr>
          <w:szCs w:val="28"/>
        </w:rPr>
      </w:pPr>
      <w:r w:rsidRPr="002814E6">
        <w:rPr>
          <w:szCs w:val="28"/>
        </w:rPr>
        <w:t xml:space="preserve">- Nền tảng chia sẻ, tích hợp dữ liệu tỉnh (LGSP) tiếp tục được duy trì và khai thác hiệu quả; </w:t>
      </w:r>
      <w:r w:rsidR="004B75D0" w:rsidRPr="002814E6">
        <w:rPr>
          <w:szCs w:val="28"/>
        </w:rPr>
        <w:t>đã</w:t>
      </w:r>
      <w:r w:rsidR="007A7CC9" w:rsidRPr="002814E6">
        <w:rPr>
          <w:szCs w:val="28"/>
        </w:rPr>
        <w:t xml:space="preserve"> </w:t>
      </w:r>
      <w:r w:rsidR="004B75D0" w:rsidRPr="002814E6">
        <w:rPr>
          <w:szCs w:val="28"/>
        </w:rPr>
        <w:t>kết nối</w:t>
      </w:r>
      <w:r w:rsidRPr="002814E6">
        <w:rPr>
          <w:szCs w:val="28"/>
        </w:rPr>
        <w:t xml:space="preserve"> với </w:t>
      </w:r>
      <w:r w:rsidR="00290E78" w:rsidRPr="002814E6">
        <w:rPr>
          <w:szCs w:val="28"/>
        </w:rPr>
        <w:t>Nền tảng tích hợp, chia sẻ dữ liệu quốc gia (NDXP);</w:t>
      </w:r>
      <w:r w:rsidR="007A7CC9" w:rsidRPr="002814E6">
        <w:rPr>
          <w:szCs w:val="28"/>
        </w:rPr>
        <w:t xml:space="preserve"> </w:t>
      </w:r>
      <w:r w:rsidRPr="002814E6">
        <w:rPr>
          <w:szCs w:val="28"/>
        </w:rPr>
        <w:t>trục liên thông văn bản quốc gia (VDXP); LGSP tỉnh cũng đã kết nối Cổng dịch vụ công trực tuyến của tỉnh với Cổng dịch vụ quốc gia và dịch vụ công của các Bộ, ngành Trung ương như dịch vụ khai thác hồ sơ công dân phục vụ xử lý nhóm thủ tục hành chính thành lập và hoạt động của doanh nghiệp; kết nối dịch vụ khai thác hồ sơ công dân phục vụ xử lý nhóm thủ tục hành chính bảo hiểm; kết nối dịch vụ bưu chính công ích; kết nối CSDL giá của địa phương với Bộ Tài chính...</w:t>
      </w:r>
    </w:p>
    <w:p w:rsidR="00A6559F" w:rsidRPr="002814E6" w:rsidRDefault="005D76C1" w:rsidP="002814E6">
      <w:pPr>
        <w:pStyle w:val="Doanvan"/>
        <w:spacing w:before="60" w:after="60" w:line="271" w:lineRule="auto"/>
        <w:contextualSpacing w:val="0"/>
        <w:rPr>
          <w:szCs w:val="28"/>
        </w:rPr>
      </w:pPr>
      <w:r w:rsidRPr="002814E6">
        <w:rPr>
          <w:szCs w:val="28"/>
        </w:rPr>
        <w:t>- Nền tảng tổng hợp, phân tích dữ liệu:</w:t>
      </w:r>
      <w:r w:rsidR="005824DA" w:rsidRPr="002814E6">
        <w:rPr>
          <w:szCs w:val="28"/>
        </w:rPr>
        <w:t xml:space="preserve"> </w:t>
      </w:r>
      <w:r w:rsidR="003B3902" w:rsidRPr="002814E6">
        <w:rPr>
          <w:szCs w:val="28"/>
        </w:rPr>
        <w:t xml:space="preserve">Hệ thống thông tin kinh tế xã hội tỉnh đã được triển khai và được kết nối, tích hợp, chia sẻ dữ liệu số trên Hệ thống thông tin báo cáo Chính phủ. </w:t>
      </w:r>
    </w:p>
    <w:p w:rsidR="005D76C1" w:rsidRPr="002814E6" w:rsidRDefault="005D76C1" w:rsidP="002814E6">
      <w:pPr>
        <w:pStyle w:val="Doanvan"/>
        <w:spacing w:before="60" w:after="60" w:line="271" w:lineRule="auto"/>
        <w:contextualSpacing w:val="0"/>
        <w:rPr>
          <w:szCs w:val="28"/>
        </w:rPr>
      </w:pPr>
      <w:r w:rsidRPr="002814E6">
        <w:rPr>
          <w:szCs w:val="28"/>
        </w:rPr>
        <w:t xml:space="preserve">- </w:t>
      </w:r>
      <w:r w:rsidR="003840B4" w:rsidRPr="002814E6">
        <w:rPr>
          <w:szCs w:val="28"/>
        </w:rPr>
        <w:t>Nền tảng họp trực tuyến:</w:t>
      </w:r>
      <w:r w:rsidR="00012745" w:rsidRPr="002814E6">
        <w:rPr>
          <w:szCs w:val="28"/>
        </w:rPr>
        <w:t xml:space="preserve"> Được triển khai nhân rộng trong toàn tỉnh. Hệ thống hội nghị truyền hình (HNTH) tỉnh được triển khai với 01 điểm cầu trung tâm tại Văn phòng UBND tỉnh và 09điểm cầu vệ tinh tại Văn phòng UBND cấp huyện. 100% xã, phường, thị trấn đã được hỗ trợ triển khai HNTH kết nối 2 chiều từ Chính phủ về cấp xã, phục vụ công tác chỉ đạo, điều hành trong công tác phòng, chống thiên tai và dịch bệnh.</w:t>
      </w:r>
    </w:p>
    <w:p w:rsidR="003840B4" w:rsidRPr="002814E6" w:rsidRDefault="003840B4" w:rsidP="002814E6">
      <w:pPr>
        <w:pStyle w:val="Doanvan"/>
        <w:spacing w:before="60" w:after="60" w:line="271" w:lineRule="auto"/>
        <w:contextualSpacing w:val="0"/>
        <w:rPr>
          <w:szCs w:val="28"/>
        </w:rPr>
      </w:pPr>
      <w:r w:rsidRPr="002814E6">
        <w:rPr>
          <w:szCs w:val="28"/>
        </w:rPr>
        <w:t>- Nền tảng định danh người dân và xác thực điện tử</w:t>
      </w:r>
      <w:r w:rsidR="00BF562E" w:rsidRPr="002814E6">
        <w:rPr>
          <w:szCs w:val="28"/>
        </w:rPr>
        <w:t>: Từng bước được</w:t>
      </w:r>
      <w:r w:rsidR="00865E0D" w:rsidRPr="002814E6">
        <w:rPr>
          <w:szCs w:val="28"/>
        </w:rPr>
        <w:t xml:space="preserve"> Công An tỉnh</w:t>
      </w:r>
      <w:r w:rsidR="00BF562E" w:rsidRPr="002814E6">
        <w:rPr>
          <w:szCs w:val="28"/>
        </w:rPr>
        <w:t xml:space="preserve"> triển khai nhân rộng </w:t>
      </w:r>
      <w:r w:rsidR="00012745" w:rsidRPr="002814E6">
        <w:rPr>
          <w:szCs w:val="28"/>
        </w:rPr>
        <w:t>trên địa bàn tỉnh</w:t>
      </w:r>
      <w:r w:rsidR="0062040E" w:rsidRPr="002814E6">
        <w:rPr>
          <w:szCs w:val="28"/>
        </w:rPr>
        <w:t xml:space="preserve">. </w:t>
      </w:r>
      <w:r w:rsidRPr="002814E6">
        <w:rPr>
          <w:szCs w:val="28"/>
        </w:rPr>
        <w:t>Nền tảng quản lý tiêm chủng</w:t>
      </w:r>
      <w:r w:rsidR="0062040E" w:rsidRPr="002814E6">
        <w:rPr>
          <w:szCs w:val="28"/>
        </w:rPr>
        <w:t xml:space="preserve"> và</w:t>
      </w:r>
      <w:r w:rsidR="00865E0D" w:rsidRPr="002814E6">
        <w:rPr>
          <w:szCs w:val="28"/>
        </w:rPr>
        <w:t xml:space="preserve"> </w:t>
      </w:r>
      <w:r w:rsidRPr="002814E6">
        <w:rPr>
          <w:szCs w:val="28"/>
        </w:rPr>
        <w:t>Nền tảng hồ sơ sức khỏe điện tử</w:t>
      </w:r>
      <w:r w:rsidR="0062040E" w:rsidRPr="002814E6">
        <w:rPr>
          <w:szCs w:val="28"/>
        </w:rPr>
        <w:t xml:space="preserve"> cũng đ</w:t>
      </w:r>
      <w:r w:rsidR="00BF562E" w:rsidRPr="002814E6">
        <w:rPr>
          <w:szCs w:val="28"/>
        </w:rPr>
        <w:t>ã được</w:t>
      </w:r>
      <w:r w:rsidR="00865E0D" w:rsidRPr="002814E6">
        <w:rPr>
          <w:szCs w:val="28"/>
        </w:rPr>
        <w:t xml:space="preserve"> Sở Y tế</w:t>
      </w:r>
      <w:r w:rsidR="00BF562E" w:rsidRPr="002814E6">
        <w:rPr>
          <w:szCs w:val="28"/>
        </w:rPr>
        <w:t xml:space="preserve"> triển khai trên địa bàn tỉnh</w:t>
      </w:r>
      <w:r w:rsidR="0062040E" w:rsidRPr="002814E6">
        <w:rPr>
          <w:szCs w:val="28"/>
        </w:rPr>
        <w:t xml:space="preserve"> trong giai đoạn phòng, chống dịch Covid19</w:t>
      </w:r>
      <w:r w:rsidR="00BF562E" w:rsidRPr="002814E6">
        <w:rPr>
          <w:szCs w:val="28"/>
        </w:rPr>
        <w:t>.</w:t>
      </w:r>
    </w:p>
    <w:p w:rsidR="003840B4" w:rsidRPr="002814E6" w:rsidRDefault="003840B4" w:rsidP="002814E6">
      <w:pPr>
        <w:pStyle w:val="Doanvan"/>
        <w:spacing w:before="60" w:after="60" w:line="271" w:lineRule="auto"/>
        <w:contextualSpacing w:val="0"/>
        <w:rPr>
          <w:szCs w:val="28"/>
        </w:rPr>
      </w:pPr>
      <w:r w:rsidRPr="002814E6">
        <w:rPr>
          <w:szCs w:val="28"/>
        </w:rPr>
        <w:t>- Nền tảng sàn thương mại điện tử</w:t>
      </w:r>
      <w:r w:rsidR="00EC07C1" w:rsidRPr="002814E6">
        <w:rPr>
          <w:szCs w:val="28"/>
        </w:rPr>
        <w:t xml:space="preserve">: </w:t>
      </w:r>
      <w:r w:rsidR="008F5D2A" w:rsidRPr="002814E6">
        <w:rPr>
          <w:szCs w:val="28"/>
        </w:rPr>
        <w:t>Ngoài 02 sàn thương mại điện tử PostMart.vn và VoSo.vn; đến nay Quảng Trị đã triển khai sàn giao dịch thương mại điện tử tỉnh tại địa chỉ quangtritrade.vn.</w:t>
      </w:r>
    </w:p>
    <w:p w:rsidR="00753378" w:rsidRPr="002814E6" w:rsidRDefault="00753378" w:rsidP="002814E6">
      <w:pPr>
        <w:pStyle w:val="Doanvan"/>
        <w:spacing w:before="60" w:after="60" w:line="271" w:lineRule="auto"/>
        <w:contextualSpacing w:val="0"/>
        <w:rPr>
          <w:szCs w:val="28"/>
        </w:rPr>
      </w:pPr>
      <w:r w:rsidRPr="002814E6">
        <w:rPr>
          <w:szCs w:val="28"/>
        </w:rPr>
        <w:t>- Nền tảng trung tâm giám sát điều hành thông minh (IOC)</w:t>
      </w:r>
      <w:r w:rsidR="00004E5C" w:rsidRPr="002814E6">
        <w:rPr>
          <w:szCs w:val="28"/>
        </w:rPr>
        <w:t xml:space="preserve"> tỉnh: Tiếp tục được duy trì, phát triển, tích hợp nhiều dịch vụ như: giám sát hành chính công, giám sát an toàn giao thông và an ninh trật tự công cộng, giám sát y tế, giáo dục, thông tin kinh tế xã hội tỉnh... IOC tỉnh cũng đã thiết lập và khai thác hiệu quả các kênh giao tiếp nhằm kết nối thông tin giữa người dân và chính quyền như Cổng </w:t>
      </w:r>
      <w:r w:rsidR="00004E5C" w:rsidRPr="002814E6">
        <w:rPr>
          <w:szCs w:val="28"/>
        </w:rPr>
        <w:lastRenderedPageBreak/>
        <w:t>thông tin phản ánh hiện trường tỉnh, hệ thống tổng đài AI 1900868674; trong đó Cổng thông tin phản ánh hiện trường tỉnh đến nay cơ bản đã phát huy tác dụng, được dư luận xã hội đánh giá cao, nhiều người dân tương tác và được các cơ quan chức năng xử lý kịp thời (từ 1/5/2021 đến ngày 31/10/2022: đã tiếp nhận và điều hành xử lý 444 phản ánh. Trong đó, đã xử lý hoàn thành: 364 (trong hạn: 246; quá hạn: 118), đang xử lý: 06 (Trong hạn: 04; quá hạn: 02), đã hủy: 74).</w:t>
      </w:r>
    </w:p>
    <w:p w:rsidR="00753378" w:rsidRPr="002814E6" w:rsidRDefault="00753378" w:rsidP="002814E6">
      <w:pPr>
        <w:pStyle w:val="Doanvan"/>
        <w:spacing w:before="60" w:after="60" w:line="271" w:lineRule="auto"/>
        <w:contextualSpacing w:val="0"/>
        <w:rPr>
          <w:szCs w:val="28"/>
        </w:rPr>
      </w:pPr>
      <w:r w:rsidRPr="002814E6">
        <w:rPr>
          <w:szCs w:val="28"/>
        </w:rPr>
        <w:t>- Nền tảng trung tâm giám sát điều hành an toàn thông tin mạng (SOC)</w:t>
      </w:r>
      <w:r w:rsidR="00004E5C" w:rsidRPr="002814E6">
        <w:rPr>
          <w:szCs w:val="28"/>
        </w:rPr>
        <w:t xml:space="preserve">: Được triển khai thí điểm tại Sở thông tin và Truyền thông. </w:t>
      </w:r>
      <w:r w:rsidR="00EC07C1" w:rsidRPr="002814E6">
        <w:rPr>
          <w:szCs w:val="28"/>
        </w:rPr>
        <w:t>Năm 2023, SOC của tỉnh sẽ được triển khai nhân rộng với 01 Hệ thống phát hiện cảnh báo sớm SOC Master; 01 Hệ thống giám sát an ninh mạng tại trung tâm THDL (SOC Sensor For DC)  - băng thông mạng từ 500Mbps đến 1Gbps;27 Hệ thống giám sát an ninh mạng vệ tinh (SOC Sensor For Branch)  - băng thông mạng từ 50Mbps đến 100Mbps triển khai tại các Sở, Ban ngành và địa phương; 01 Hệ thống lưu trữ dữ liệu - SOC Storage.</w:t>
      </w:r>
    </w:p>
    <w:p w:rsidR="004F24FB" w:rsidRPr="002814E6" w:rsidRDefault="004F24FB" w:rsidP="002814E6">
      <w:pPr>
        <w:spacing w:before="60" w:after="60" w:line="271" w:lineRule="auto"/>
        <w:ind w:firstLine="709"/>
        <w:jc w:val="both"/>
        <w:rPr>
          <w:color w:val="000000"/>
          <w:sz w:val="28"/>
          <w:szCs w:val="28"/>
          <w:lang w:val="nl-NL"/>
        </w:rPr>
      </w:pPr>
      <w:r w:rsidRPr="002814E6">
        <w:rPr>
          <w:b/>
          <w:color w:val="000000"/>
          <w:sz w:val="28"/>
          <w:szCs w:val="28"/>
          <w:lang w:val="nl-NL"/>
        </w:rPr>
        <w:t>6</w:t>
      </w:r>
      <w:r w:rsidRPr="002814E6">
        <w:rPr>
          <w:b/>
          <w:color w:val="000000"/>
          <w:sz w:val="28"/>
          <w:szCs w:val="28"/>
          <w:lang w:val="vi-VN"/>
        </w:rPr>
        <w:t>. Nhân lực số</w:t>
      </w:r>
    </w:p>
    <w:p w:rsidR="00E41092" w:rsidRPr="002814E6" w:rsidRDefault="00E41092" w:rsidP="002814E6">
      <w:pPr>
        <w:autoSpaceDE w:val="0"/>
        <w:autoSpaceDN w:val="0"/>
        <w:adjustRightInd w:val="0"/>
        <w:spacing w:before="60" w:after="60" w:line="271" w:lineRule="auto"/>
        <w:ind w:firstLine="680"/>
        <w:jc w:val="both"/>
        <w:rPr>
          <w:rFonts w:eastAsia="Calibri"/>
          <w:sz w:val="28"/>
          <w:szCs w:val="28"/>
          <w:lang w:val="pt-PT"/>
        </w:rPr>
      </w:pPr>
      <w:r w:rsidRPr="002814E6">
        <w:rPr>
          <w:rFonts w:eastAsia="Calibri"/>
          <w:sz w:val="28"/>
          <w:szCs w:val="28"/>
          <w:lang w:val="pt-PT"/>
        </w:rPr>
        <w:t xml:space="preserve">Thực hiện Quyết định số 428/QĐ-UBND ngày 16/12/2021 của UBND tỉnh về việc thành lập Ban Chỉ đạo </w:t>
      </w:r>
      <w:r w:rsidR="00400BFD" w:rsidRPr="002814E6">
        <w:rPr>
          <w:rFonts w:eastAsia="Calibri"/>
          <w:sz w:val="28"/>
          <w:szCs w:val="28"/>
          <w:lang w:val="pt-PT"/>
        </w:rPr>
        <w:t>C</w:t>
      </w:r>
      <w:r w:rsidRPr="002814E6">
        <w:rPr>
          <w:rFonts w:eastAsia="Calibri"/>
          <w:sz w:val="28"/>
          <w:szCs w:val="28"/>
          <w:lang w:val="pt-PT"/>
        </w:rPr>
        <w:t xml:space="preserve">huyển đổi số tỉnh Quảng Trị; đến nay 100% các sở, ban ngành và địa phương đã thành lập Ban Chỉ đạo Chuyển đổi số của cơ quan, đơn vị; trong đó người đứng đầu của các cơ quan, đơn vị làm </w:t>
      </w:r>
      <w:r w:rsidR="00400BFD" w:rsidRPr="002814E6">
        <w:rPr>
          <w:rFonts w:eastAsia="Calibri"/>
          <w:sz w:val="28"/>
          <w:szCs w:val="28"/>
          <w:lang w:val="pt-PT"/>
        </w:rPr>
        <w:t>T</w:t>
      </w:r>
      <w:r w:rsidRPr="002814E6">
        <w:rPr>
          <w:rFonts w:eastAsia="Calibri"/>
          <w:sz w:val="28"/>
          <w:szCs w:val="28"/>
          <w:lang w:val="pt-PT"/>
        </w:rPr>
        <w:t xml:space="preserve">rưởng </w:t>
      </w:r>
      <w:r w:rsidR="00400BFD" w:rsidRPr="002814E6">
        <w:rPr>
          <w:rFonts w:eastAsia="Calibri"/>
          <w:sz w:val="28"/>
          <w:szCs w:val="28"/>
          <w:lang w:val="pt-PT"/>
        </w:rPr>
        <w:t>B</w:t>
      </w:r>
      <w:r w:rsidRPr="002814E6">
        <w:rPr>
          <w:rFonts w:eastAsia="Calibri"/>
          <w:sz w:val="28"/>
          <w:szCs w:val="28"/>
          <w:lang w:val="pt-PT"/>
        </w:rPr>
        <w:t xml:space="preserve">an </w:t>
      </w:r>
      <w:r w:rsidR="00400BFD" w:rsidRPr="002814E6">
        <w:rPr>
          <w:rFonts w:eastAsia="Calibri"/>
          <w:sz w:val="28"/>
          <w:szCs w:val="28"/>
          <w:lang w:val="pt-PT"/>
        </w:rPr>
        <w:t>C</w:t>
      </w:r>
      <w:r w:rsidRPr="002814E6">
        <w:rPr>
          <w:rFonts w:eastAsia="Calibri"/>
          <w:sz w:val="28"/>
          <w:szCs w:val="28"/>
          <w:lang w:val="pt-PT"/>
        </w:rPr>
        <w:t xml:space="preserve">hỉ đạo </w:t>
      </w:r>
      <w:r w:rsidR="00400BFD" w:rsidRPr="002814E6">
        <w:rPr>
          <w:rFonts w:eastAsia="Calibri"/>
          <w:sz w:val="28"/>
          <w:szCs w:val="28"/>
          <w:lang w:val="pt-PT"/>
        </w:rPr>
        <w:t>Chuyển đổi số của các cơ quan, đơn vị.</w:t>
      </w:r>
    </w:p>
    <w:p w:rsidR="004F24FB" w:rsidRPr="002814E6" w:rsidRDefault="00ED690B" w:rsidP="002814E6">
      <w:pPr>
        <w:autoSpaceDE w:val="0"/>
        <w:autoSpaceDN w:val="0"/>
        <w:adjustRightInd w:val="0"/>
        <w:spacing w:before="60" w:after="60" w:line="271" w:lineRule="auto"/>
        <w:ind w:firstLine="680"/>
        <w:jc w:val="both"/>
        <w:rPr>
          <w:rFonts w:eastAsia="Calibri"/>
          <w:sz w:val="28"/>
          <w:szCs w:val="28"/>
          <w:lang w:val="pt-PT"/>
        </w:rPr>
      </w:pPr>
      <w:r w:rsidRPr="002814E6">
        <w:rPr>
          <w:rFonts w:eastAsia="Calibri"/>
          <w:sz w:val="28"/>
          <w:szCs w:val="28"/>
          <w:lang w:val="pt-PT"/>
        </w:rPr>
        <w:t>Toàn tỉnh</w:t>
      </w:r>
      <w:r w:rsidR="00400BFD" w:rsidRPr="002814E6">
        <w:rPr>
          <w:rFonts w:eastAsia="Calibri"/>
          <w:sz w:val="28"/>
          <w:szCs w:val="28"/>
          <w:lang w:val="pt-PT"/>
        </w:rPr>
        <w:t xml:space="preserve"> hiện</w:t>
      </w:r>
      <w:r w:rsidRPr="002814E6">
        <w:rPr>
          <w:rFonts w:eastAsia="Calibri"/>
          <w:sz w:val="28"/>
          <w:szCs w:val="28"/>
          <w:lang w:val="pt-PT"/>
        </w:rPr>
        <w:t xml:space="preserve"> có 13/20 sở, ban, ngành cấp tỉnh; 08/10 huyện, thị xã, thành phố; 08/09 phòng Văn hóa và Thông tin được bố trí cán bộ chuyên trách công nghệ thông tin hỗ trợ triển khai chuyển đổi số và an toàn thông tin mạng. Tuy nhiên, 100% các sở, ban ngành và địa phương trên địa bàn tỉnh đều có văn bản bố trí cán bộ chuyên trách hoặc phụ trách tham mưu triển khai chuyển đổi số và đảm bảo an toàn thông tin mạng.</w:t>
      </w:r>
      <w:r w:rsidR="007757BD" w:rsidRPr="002814E6">
        <w:rPr>
          <w:rFonts w:eastAsia="Calibri"/>
          <w:sz w:val="28"/>
          <w:szCs w:val="28"/>
          <w:lang w:val="pt-PT"/>
        </w:rPr>
        <w:t xml:space="preserve"> Năm 2022, Quảng Trị tổ chức 10 lớp đào tạo, tập huấn về chuyển đổi số cho cán bộ công chức, viên chức tỉnh.</w:t>
      </w:r>
    </w:p>
    <w:p w:rsidR="00ED690B" w:rsidRPr="002814E6" w:rsidRDefault="00CD4417" w:rsidP="002814E6">
      <w:pPr>
        <w:autoSpaceDE w:val="0"/>
        <w:autoSpaceDN w:val="0"/>
        <w:adjustRightInd w:val="0"/>
        <w:spacing w:before="60" w:after="60" w:line="271" w:lineRule="auto"/>
        <w:ind w:firstLine="680"/>
        <w:jc w:val="both"/>
        <w:rPr>
          <w:rFonts w:eastAsia="Calibri"/>
          <w:sz w:val="28"/>
          <w:szCs w:val="28"/>
          <w:lang w:val="pt-PT"/>
        </w:rPr>
      </w:pPr>
      <w:r w:rsidRPr="002814E6">
        <w:rPr>
          <w:rFonts w:eastAsia="Calibri"/>
          <w:sz w:val="28"/>
          <w:szCs w:val="28"/>
          <w:lang w:val="pt-PT"/>
        </w:rPr>
        <w:t>Thực hiện Kế hoạch số 115/KH-UBND ngày 08/6/2022 của UBND tỉnh về việc triển khai Tổ công nghệ số cộng đồng trên địa bàn tỉnh QuảngTrị; đến nay, toàn tỉnh có 2.666 thành viên của 91 Tổ Công nghệ số cộng đồng cấp xã và 500 Tổ Công nghệ số cộng đồng cấp thôn.</w:t>
      </w:r>
      <w:r w:rsidR="002021C3" w:rsidRPr="002814E6">
        <w:rPr>
          <w:rFonts w:eastAsia="Calibri"/>
          <w:sz w:val="28"/>
          <w:szCs w:val="28"/>
          <w:lang w:val="pt-PT"/>
        </w:rPr>
        <w:t xml:space="preserve"> Ngày 15/9/2022, Sở Thông tin và Truyền thông Quảng Trị phối hợp với Cục Chuyển đổi số quốc gia tổ chức khóa bồi dưỡng, tập huấn kỹ năng số cho Tổ Công nghệ số cộng đồng của các địa phương trên địa bàn tỉnh.</w:t>
      </w:r>
    </w:p>
    <w:p w:rsidR="004F24FB" w:rsidRPr="002814E6" w:rsidRDefault="004F24FB" w:rsidP="002814E6">
      <w:pPr>
        <w:spacing w:before="60" w:after="60" w:line="271" w:lineRule="auto"/>
        <w:ind w:firstLine="709"/>
        <w:jc w:val="both"/>
        <w:rPr>
          <w:b/>
          <w:color w:val="000000"/>
          <w:sz w:val="28"/>
          <w:szCs w:val="28"/>
        </w:rPr>
      </w:pPr>
      <w:r w:rsidRPr="002814E6">
        <w:rPr>
          <w:b/>
          <w:color w:val="000000"/>
          <w:sz w:val="28"/>
          <w:szCs w:val="28"/>
        </w:rPr>
        <w:t>7</w:t>
      </w:r>
      <w:r w:rsidRPr="002814E6">
        <w:rPr>
          <w:b/>
          <w:color w:val="000000"/>
          <w:sz w:val="28"/>
          <w:szCs w:val="28"/>
          <w:lang w:val="vi-VN"/>
        </w:rPr>
        <w:t>. An toàn thông tin</w:t>
      </w:r>
      <w:r w:rsidRPr="002814E6">
        <w:rPr>
          <w:b/>
          <w:color w:val="000000"/>
          <w:sz w:val="28"/>
          <w:szCs w:val="28"/>
        </w:rPr>
        <w:t xml:space="preserve"> mạng  </w:t>
      </w:r>
    </w:p>
    <w:p w:rsidR="00EC2B04" w:rsidRPr="002814E6" w:rsidRDefault="00EC2B04" w:rsidP="002814E6">
      <w:pPr>
        <w:spacing w:before="60" w:after="60" w:line="271" w:lineRule="auto"/>
        <w:ind w:firstLine="709"/>
        <w:jc w:val="both"/>
        <w:rPr>
          <w:color w:val="000000"/>
          <w:sz w:val="28"/>
          <w:szCs w:val="28"/>
          <w:lang w:val="de-DE"/>
        </w:rPr>
      </w:pPr>
      <w:r w:rsidRPr="002814E6">
        <w:rPr>
          <w:color w:val="000000"/>
          <w:sz w:val="28"/>
          <w:szCs w:val="28"/>
          <w:lang w:val="de-DE"/>
        </w:rPr>
        <w:t xml:space="preserve">Ngoài Quyết định số 35/2016/QĐ-UBND ngày 29/8/2016 của UBND tỉnh về việc ban hành Quy chế đảm bảo an toàn, an ninh thông tin trong hoạt động của các cơ quan nhà nước tỉnh Quảng Trị; Kế hoạch số 4339/KH-UBND ngày 03/10/2018  của UBND tỉnh về việc triển khai thực hiện Chỉ thị số 14/CT-TTg </w:t>
      </w:r>
      <w:r w:rsidRPr="002814E6">
        <w:rPr>
          <w:color w:val="000000"/>
          <w:sz w:val="28"/>
          <w:szCs w:val="28"/>
          <w:lang w:val="de-DE"/>
        </w:rPr>
        <w:lastRenderedPageBreak/>
        <w:t>ngày 25/5/2018 của Thủ tướng Chính phủ về việc nâng cao năng lự</w:t>
      </w:r>
      <w:r w:rsidR="00B1114C" w:rsidRPr="002814E6">
        <w:rPr>
          <w:color w:val="000000"/>
          <w:sz w:val="28"/>
          <w:szCs w:val="28"/>
          <w:lang w:val="de-DE"/>
        </w:rPr>
        <w:t xml:space="preserve">c phòng, chống phần mềm độc hại; cùng một số văn bản liên quan khác, </w:t>
      </w:r>
      <w:r w:rsidR="006B6DE1" w:rsidRPr="002814E6">
        <w:rPr>
          <w:color w:val="000000"/>
          <w:sz w:val="28"/>
          <w:szCs w:val="28"/>
          <w:lang w:val="de-DE"/>
        </w:rPr>
        <w:t xml:space="preserve">ngày 18/7/2022 </w:t>
      </w:r>
      <w:r w:rsidR="00B1114C" w:rsidRPr="002814E6">
        <w:rPr>
          <w:color w:val="000000"/>
          <w:sz w:val="28"/>
          <w:szCs w:val="28"/>
          <w:lang w:val="de-DE"/>
        </w:rPr>
        <w:t>UBND tỉnh ban hành Kế hoạch số 141/KH-UBND về triển</w:t>
      </w:r>
      <w:r w:rsidR="006B6DE1" w:rsidRPr="002814E6">
        <w:rPr>
          <w:color w:val="000000"/>
          <w:sz w:val="28"/>
          <w:szCs w:val="28"/>
          <w:lang w:val="de-DE"/>
        </w:rPr>
        <w:t xml:space="preserve"> khai Quyết định số 1907/QĐ-TTg</w:t>
      </w:r>
      <w:r w:rsidR="00B1114C" w:rsidRPr="002814E6">
        <w:rPr>
          <w:color w:val="000000"/>
          <w:sz w:val="28"/>
          <w:szCs w:val="28"/>
          <w:lang w:val="de-DE"/>
        </w:rPr>
        <w:t xml:space="preserve"> ngày 23/11/</w:t>
      </w:r>
      <w:r w:rsidR="006B6DE1" w:rsidRPr="002814E6">
        <w:rPr>
          <w:color w:val="000000"/>
          <w:sz w:val="28"/>
          <w:szCs w:val="28"/>
          <w:lang w:val="de-DE"/>
        </w:rPr>
        <w:t>2020 và Quyết định số 21/QĐ-TTg</w:t>
      </w:r>
      <w:r w:rsidR="00B1114C" w:rsidRPr="002814E6">
        <w:rPr>
          <w:color w:val="000000"/>
          <w:sz w:val="28"/>
          <w:szCs w:val="28"/>
          <w:lang w:val="de-DE"/>
        </w:rPr>
        <w:t xml:space="preserve"> ngày 06/01/2021 của Thủ tướng Chính phủ trên địa bàn tỉnh </w:t>
      </w:r>
      <w:r w:rsidR="006B6DE1" w:rsidRPr="002814E6">
        <w:rPr>
          <w:color w:val="000000"/>
          <w:sz w:val="28"/>
          <w:szCs w:val="28"/>
          <w:lang w:val="de-DE"/>
        </w:rPr>
        <w:t>Quảng Trị giai đoạn 2022 – 2025; q</w:t>
      </w:r>
      <w:r w:rsidR="00B1114C" w:rsidRPr="002814E6">
        <w:rPr>
          <w:color w:val="000000"/>
          <w:sz w:val="28"/>
          <w:szCs w:val="28"/>
          <w:lang w:val="de-DE"/>
        </w:rPr>
        <w:t>ua đó nhằm nâng cao nhận thức và trách nhiệm về an toàn thông tin cho cán bộ, công chức, viên chức, người lao động trong các cơ quan, tổ chức, doanh nghiệp và người dân trên địa bàn tỉnh, tạo sự chuyển biến mạnh mẽ trong nhận thức và ý thức chấp hành pháp luật về an toàn thông tin trên không gian mạng góp phần giữ vững an ninh chính trị, trật tự an toàn xã hội, đảm bảo an ninh quốc phòng, thúc đẩy phát triển kinh tế - xã hội; người sử dụng internet được trang bị đầy đủ kiến thức và các kỹ năng cơ bản về bảo đảm an toàn thông tin để sử dụng mạng internet, mạng xã hội, thực hiện các thủ tục hành chính, giao dịch điện tử, các hoạt động chuyển đổi số, tham gia Chính quyền điện tử, Chính quyền số trên không gian mạng an toàn, tích cực, hiệu quả; tăng cường xây dựng, đào tạo, bồi dưỡng, phát triển đội ngũ nhân lực an toàn thông tin mạng, nhằm góp phần triển khai thành công Chương trình chuyển đổi số, phát triển Chính quyền số, kinh tế số, xã hội số của tỉnh Quảng Trị.</w:t>
      </w:r>
    </w:p>
    <w:p w:rsidR="00050A21" w:rsidRPr="002814E6" w:rsidRDefault="006109FB" w:rsidP="002814E6">
      <w:pPr>
        <w:spacing w:before="60" w:after="60" w:line="271" w:lineRule="auto"/>
        <w:ind w:firstLine="709"/>
        <w:jc w:val="both"/>
        <w:rPr>
          <w:color w:val="000000"/>
          <w:sz w:val="28"/>
          <w:szCs w:val="28"/>
          <w:lang w:val="de-DE"/>
        </w:rPr>
      </w:pPr>
      <w:r w:rsidRPr="002814E6">
        <w:rPr>
          <w:color w:val="000000"/>
          <w:sz w:val="28"/>
          <w:szCs w:val="28"/>
          <w:lang w:val="de-DE"/>
        </w:rPr>
        <w:t xml:space="preserve">Đến nay, 100% máy trạm của các Sở, Ban ngành cấp tỉnh đã cài đặt phần mềm phòng, chống mã độc. Số lượng máy chủ của cơ quan nhà nước cài đặt phần mềm phòng, chống mã độc và chia sẻ thông tin với Trung tâm Giám sát an toàn không gian mạng quốc gia (NCSC) là 16 máy chủ. Số lượng máy trạm của các cơ quan nhà nước </w:t>
      </w:r>
      <w:r w:rsidR="00050A21" w:rsidRPr="002814E6">
        <w:rPr>
          <w:color w:val="000000"/>
          <w:sz w:val="28"/>
          <w:szCs w:val="28"/>
          <w:lang w:val="de-DE"/>
        </w:rPr>
        <w:t xml:space="preserve">được </w:t>
      </w:r>
      <w:r w:rsidRPr="002814E6">
        <w:rPr>
          <w:color w:val="000000"/>
          <w:sz w:val="28"/>
          <w:szCs w:val="28"/>
          <w:lang w:val="de-DE"/>
        </w:rPr>
        <w:t xml:space="preserve">cài đặt </w:t>
      </w:r>
      <w:r w:rsidR="00050A21" w:rsidRPr="002814E6">
        <w:rPr>
          <w:color w:val="000000"/>
          <w:sz w:val="28"/>
          <w:szCs w:val="28"/>
          <w:lang w:val="de-DE"/>
        </w:rPr>
        <w:t xml:space="preserve">phần mềm </w:t>
      </w:r>
      <w:r w:rsidRPr="002814E6">
        <w:rPr>
          <w:color w:val="000000"/>
          <w:sz w:val="28"/>
          <w:szCs w:val="28"/>
          <w:lang w:val="de-DE"/>
        </w:rPr>
        <w:t>phòng, chống mã độc và chia sẻ thông tin với NCSC</w:t>
      </w:r>
      <w:r w:rsidR="00050A21" w:rsidRPr="002814E6">
        <w:rPr>
          <w:color w:val="000000"/>
          <w:sz w:val="28"/>
          <w:szCs w:val="28"/>
          <w:lang w:val="de-DE"/>
        </w:rPr>
        <w:t xml:space="preserve"> là</w:t>
      </w:r>
      <w:r w:rsidRPr="002814E6">
        <w:rPr>
          <w:color w:val="000000"/>
          <w:sz w:val="28"/>
          <w:szCs w:val="28"/>
          <w:lang w:val="de-DE"/>
        </w:rPr>
        <w:t xml:space="preserve"> 855 máy trạm</w:t>
      </w:r>
      <w:r w:rsidR="00050A21" w:rsidRPr="002814E6">
        <w:rPr>
          <w:color w:val="000000"/>
          <w:sz w:val="28"/>
          <w:szCs w:val="28"/>
          <w:lang w:val="de-DE"/>
        </w:rPr>
        <w:t xml:space="preserve">. </w:t>
      </w:r>
      <w:r w:rsidRPr="002814E6">
        <w:rPr>
          <w:color w:val="000000"/>
          <w:sz w:val="28"/>
          <w:szCs w:val="28"/>
          <w:lang w:val="de-DE"/>
        </w:rPr>
        <w:t>Số lượng địa chỉ IP botnet được phát hiện, cảnh báo và xử lý, loại bỏ mã độc</w:t>
      </w:r>
      <w:r w:rsidR="00050A21" w:rsidRPr="002814E6">
        <w:rPr>
          <w:color w:val="000000"/>
          <w:sz w:val="28"/>
          <w:szCs w:val="28"/>
          <w:lang w:val="de-DE"/>
        </w:rPr>
        <w:t xml:space="preserve"> là 03</w:t>
      </w:r>
      <w:r w:rsidRPr="002814E6">
        <w:rPr>
          <w:color w:val="000000"/>
          <w:sz w:val="28"/>
          <w:szCs w:val="28"/>
          <w:lang w:val="de-DE"/>
        </w:rPr>
        <w:t>.</w:t>
      </w:r>
    </w:p>
    <w:p w:rsidR="00923FB9" w:rsidRPr="002814E6" w:rsidRDefault="00EC2B04" w:rsidP="002814E6">
      <w:pPr>
        <w:spacing w:before="60" w:after="60" w:line="271" w:lineRule="auto"/>
        <w:ind w:firstLine="709"/>
        <w:jc w:val="both"/>
        <w:rPr>
          <w:color w:val="000000"/>
          <w:sz w:val="28"/>
          <w:szCs w:val="28"/>
          <w:lang w:val="de-DE"/>
        </w:rPr>
      </w:pPr>
      <w:r w:rsidRPr="002814E6">
        <w:rPr>
          <w:color w:val="000000"/>
          <w:sz w:val="28"/>
          <w:szCs w:val="28"/>
          <w:lang w:val="de-DE"/>
        </w:rPr>
        <w:t>Năm 2022, Sở Thông tin và Truyền thông phối hợp với Trung tâm Ứng cứu khẩn cấp không gian mạng Việt Nam tổ chức 01 khóa tập huấn, diễn tập về An toàn bảo mật thông tin mạng cho cán bộ chuyên trách CNTT tỉnh. Qua đó, nhằm cung cấp thông tin về kỹ thuật tấn công diện rông, tấn công có chủ đích, tấn công có chủ đích sử dụng mã độc; giới thiệu tổng quan về phân tích mã độc, phân tích mã độc trong ứng cứu sự cố, môi trường phân tích mã độc; hướng dẫn điều tra, phân tích mã độc và biện pháp ngăn chặn; tổ chức diễn tập ứng cứu sự cố tấn công bằng mã độc; hướng dẫn công cụ bảo mật WireShark-sử dụng Burp Suite đánh giá bảo mật ứng dụng...</w:t>
      </w:r>
    </w:p>
    <w:p w:rsidR="004F24FB" w:rsidRPr="002814E6" w:rsidRDefault="004F24FB" w:rsidP="002814E6">
      <w:pPr>
        <w:spacing w:before="60" w:after="60" w:line="271" w:lineRule="auto"/>
        <w:ind w:firstLine="709"/>
        <w:jc w:val="both"/>
        <w:rPr>
          <w:b/>
          <w:color w:val="000000"/>
          <w:sz w:val="28"/>
          <w:szCs w:val="28"/>
          <w:lang w:val="vi-VN"/>
        </w:rPr>
      </w:pPr>
      <w:r w:rsidRPr="002814E6">
        <w:rPr>
          <w:b/>
          <w:color w:val="000000"/>
          <w:sz w:val="28"/>
          <w:szCs w:val="28"/>
          <w:lang w:val="vi-VN"/>
        </w:rPr>
        <w:t xml:space="preserve">8. Chính </w:t>
      </w:r>
      <w:r w:rsidR="00C5202B" w:rsidRPr="002814E6">
        <w:rPr>
          <w:b/>
          <w:color w:val="000000"/>
          <w:sz w:val="28"/>
          <w:szCs w:val="28"/>
        </w:rPr>
        <w:t>quyền</w:t>
      </w:r>
      <w:r w:rsidRPr="002814E6">
        <w:rPr>
          <w:b/>
          <w:color w:val="000000"/>
          <w:sz w:val="28"/>
          <w:szCs w:val="28"/>
          <w:lang w:val="vi-VN"/>
        </w:rPr>
        <w:t xml:space="preserve"> số</w:t>
      </w:r>
    </w:p>
    <w:p w:rsidR="00A14519" w:rsidRPr="002814E6" w:rsidRDefault="00A14519" w:rsidP="002814E6">
      <w:pPr>
        <w:spacing w:before="60" w:after="60" w:line="271" w:lineRule="auto"/>
        <w:ind w:firstLine="709"/>
        <w:jc w:val="both"/>
        <w:rPr>
          <w:sz w:val="28"/>
          <w:szCs w:val="28"/>
        </w:rPr>
      </w:pPr>
      <w:r w:rsidRPr="002814E6">
        <w:rPr>
          <w:sz w:val="28"/>
          <w:szCs w:val="28"/>
        </w:rPr>
        <w:t>Tính đến ngày 3</w:t>
      </w:r>
      <w:r w:rsidR="000063CF" w:rsidRPr="002814E6">
        <w:rPr>
          <w:sz w:val="28"/>
          <w:szCs w:val="28"/>
        </w:rPr>
        <w:t>0</w:t>
      </w:r>
      <w:r w:rsidRPr="002814E6">
        <w:rPr>
          <w:sz w:val="28"/>
          <w:szCs w:val="28"/>
        </w:rPr>
        <w:t>/1</w:t>
      </w:r>
      <w:r w:rsidR="000063CF" w:rsidRPr="002814E6">
        <w:rPr>
          <w:sz w:val="28"/>
          <w:szCs w:val="28"/>
        </w:rPr>
        <w:t>1</w:t>
      </w:r>
      <w:r w:rsidRPr="002814E6">
        <w:rPr>
          <w:sz w:val="28"/>
          <w:szCs w:val="28"/>
        </w:rPr>
        <w:t>/2022, Cổng giao tiếp dịch vụ công trực tuyến tỉnh Quảng Trị đã cung cấp 1.</w:t>
      </w:r>
      <w:r w:rsidR="000063CF" w:rsidRPr="002814E6">
        <w:rPr>
          <w:sz w:val="28"/>
          <w:szCs w:val="28"/>
        </w:rPr>
        <w:t>124</w:t>
      </w:r>
      <w:r w:rsidRPr="002814E6">
        <w:rPr>
          <w:sz w:val="28"/>
          <w:szCs w:val="28"/>
        </w:rPr>
        <w:t xml:space="preserve"> dịch vụ công trực tuyến mức độ 4 (đạt 5</w:t>
      </w:r>
      <w:r w:rsidR="000063CF" w:rsidRPr="002814E6">
        <w:rPr>
          <w:sz w:val="28"/>
          <w:szCs w:val="28"/>
        </w:rPr>
        <w:t>5</w:t>
      </w:r>
      <w:r w:rsidRPr="002814E6">
        <w:rPr>
          <w:sz w:val="28"/>
          <w:szCs w:val="28"/>
        </w:rPr>
        <w:t>,</w:t>
      </w:r>
      <w:r w:rsidR="000063CF" w:rsidRPr="002814E6">
        <w:rPr>
          <w:sz w:val="28"/>
          <w:szCs w:val="28"/>
        </w:rPr>
        <w:t>5</w:t>
      </w:r>
      <w:r w:rsidRPr="002814E6">
        <w:rPr>
          <w:sz w:val="28"/>
          <w:szCs w:val="28"/>
        </w:rPr>
        <w:t>%).</w:t>
      </w:r>
      <w:r w:rsidR="00D32122" w:rsidRPr="002814E6">
        <w:rPr>
          <w:sz w:val="28"/>
          <w:szCs w:val="28"/>
        </w:rPr>
        <w:t xml:space="preserve"> </w:t>
      </w:r>
      <w:r w:rsidRPr="002814E6">
        <w:rPr>
          <w:sz w:val="28"/>
          <w:szCs w:val="28"/>
        </w:rPr>
        <w:t>Ngoài ra,</w:t>
      </w:r>
      <w:r w:rsidR="00D32122" w:rsidRPr="002814E6">
        <w:rPr>
          <w:sz w:val="28"/>
          <w:szCs w:val="28"/>
        </w:rPr>
        <w:t xml:space="preserve"> </w:t>
      </w:r>
      <w:r w:rsidRPr="002814E6">
        <w:rPr>
          <w:sz w:val="28"/>
          <w:szCs w:val="28"/>
        </w:rPr>
        <w:t xml:space="preserve">có 13 dịch vụ công trực tuyến mức độ 1; </w:t>
      </w:r>
      <w:r w:rsidR="000063CF" w:rsidRPr="002814E6">
        <w:rPr>
          <w:sz w:val="28"/>
          <w:szCs w:val="28"/>
        </w:rPr>
        <w:t>672</w:t>
      </w:r>
      <w:r w:rsidRPr="002814E6">
        <w:rPr>
          <w:sz w:val="28"/>
          <w:szCs w:val="28"/>
        </w:rPr>
        <w:t xml:space="preserve"> dịch vụ công trực tuyến mức độ 2 và 2</w:t>
      </w:r>
      <w:r w:rsidR="000063CF" w:rsidRPr="002814E6">
        <w:rPr>
          <w:sz w:val="28"/>
          <w:szCs w:val="28"/>
        </w:rPr>
        <w:t>15</w:t>
      </w:r>
      <w:r w:rsidRPr="002814E6">
        <w:rPr>
          <w:sz w:val="28"/>
          <w:szCs w:val="28"/>
        </w:rPr>
        <w:t xml:space="preserve"> dịch vụ công trực tuyến mức độ 3 được cung cấp trên Cổng </w:t>
      </w:r>
      <w:r w:rsidRPr="002814E6">
        <w:rPr>
          <w:sz w:val="28"/>
          <w:szCs w:val="28"/>
        </w:rPr>
        <w:lastRenderedPageBreak/>
        <w:t>giao tiếp dịch vụ công trực tuyến tỉnh.</w:t>
      </w:r>
      <w:r w:rsidR="00736133" w:rsidRPr="002814E6">
        <w:rPr>
          <w:sz w:val="28"/>
          <w:szCs w:val="28"/>
        </w:rPr>
        <w:t xml:space="preserve"> Tổng số hồ sơ đã tiếp nhận </w:t>
      </w:r>
      <w:r w:rsidR="00AA3500" w:rsidRPr="002814E6">
        <w:rPr>
          <w:sz w:val="28"/>
          <w:szCs w:val="28"/>
        </w:rPr>
        <w:t xml:space="preserve">trong năm 2022 tính </w:t>
      </w:r>
      <w:r w:rsidR="00736133" w:rsidRPr="002814E6">
        <w:rPr>
          <w:sz w:val="28"/>
          <w:szCs w:val="28"/>
        </w:rPr>
        <w:t xml:space="preserve">đến </w:t>
      </w:r>
      <w:r w:rsidR="00AA3500" w:rsidRPr="002814E6">
        <w:rPr>
          <w:sz w:val="28"/>
          <w:szCs w:val="28"/>
        </w:rPr>
        <w:t xml:space="preserve">ngày </w:t>
      </w:r>
      <w:r w:rsidR="00736133" w:rsidRPr="002814E6">
        <w:rPr>
          <w:sz w:val="28"/>
          <w:szCs w:val="28"/>
        </w:rPr>
        <w:t>31/10/2022</w:t>
      </w:r>
      <w:r w:rsidR="00AA3500" w:rsidRPr="002814E6">
        <w:rPr>
          <w:sz w:val="28"/>
          <w:szCs w:val="28"/>
        </w:rPr>
        <w:t xml:space="preserve"> là 375.176 hồ sơ; tổng số hồ sơ đã xử lý là 369.095 hồ sơ (đạt 98,4%)</w:t>
      </w:r>
    </w:p>
    <w:p w:rsidR="00A14519" w:rsidRPr="002814E6" w:rsidRDefault="00A14519" w:rsidP="002814E6">
      <w:pPr>
        <w:spacing w:before="60" w:after="60" w:line="271" w:lineRule="auto"/>
        <w:ind w:firstLine="709"/>
        <w:jc w:val="both"/>
        <w:rPr>
          <w:sz w:val="28"/>
          <w:szCs w:val="28"/>
        </w:rPr>
      </w:pPr>
      <w:r w:rsidRPr="002814E6">
        <w:rPr>
          <w:sz w:val="28"/>
          <w:szCs w:val="28"/>
        </w:rPr>
        <w:t xml:space="preserve">100% các Sở, Ban ngành và địa phương có </w:t>
      </w:r>
      <w:r w:rsidR="00D32122" w:rsidRPr="002814E6">
        <w:rPr>
          <w:sz w:val="28"/>
          <w:szCs w:val="28"/>
        </w:rPr>
        <w:t>C</w:t>
      </w:r>
      <w:r w:rsidRPr="002814E6">
        <w:rPr>
          <w:sz w:val="28"/>
          <w:szCs w:val="28"/>
        </w:rPr>
        <w:t xml:space="preserve">ổng thông tin điện tử cung cấp thông tin phục vụ người dân, doanh nghiệp. 100% văn bản quy phạm pháp luật, hơn 90% văn bản chỉ đạo, điều hành của tỉnh được cập nhật trên </w:t>
      </w:r>
      <w:r w:rsidR="00D32122" w:rsidRPr="002814E6">
        <w:rPr>
          <w:sz w:val="28"/>
          <w:szCs w:val="28"/>
        </w:rPr>
        <w:t>Cổng</w:t>
      </w:r>
      <w:r w:rsidRPr="002814E6">
        <w:rPr>
          <w:sz w:val="28"/>
          <w:szCs w:val="28"/>
        </w:rPr>
        <w:t xml:space="preserve"> thông tin điện tử của tỉnh; bảo đảm hệ thống chỉ đạo, điều hành và trao đổi thông tin thông suốt từ UBND tỉnh đến các cơ quan, đơn vị, địa phương.</w:t>
      </w:r>
    </w:p>
    <w:p w:rsidR="00D32122" w:rsidRPr="002814E6" w:rsidRDefault="00A14519" w:rsidP="002814E6">
      <w:pPr>
        <w:spacing w:before="60" w:after="60" w:line="271" w:lineRule="auto"/>
        <w:ind w:firstLine="709"/>
        <w:jc w:val="both"/>
        <w:rPr>
          <w:sz w:val="28"/>
          <w:szCs w:val="28"/>
        </w:rPr>
      </w:pPr>
      <w:r w:rsidRPr="002814E6">
        <w:rPr>
          <w:sz w:val="28"/>
          <w:szCs w:val="28"/>
        </w:rPr>
        <w:t>Hệ thống văn phòng điện tử đã được triển khai đồng bộ đến 100% các cơ quan nhà nước trên địa bàn tỉnh. Tỷ lệ văn bản được gửi qua mạng giữa các cơ qua nhà nước trên địa bàn tỉnh ước đạt trên 98% (trừ những văn bản mật hoặc tuyệt mật). 100% văn bản trao đổi giữa các cơ quan nhà nước trên địa bàn tỉnh (trừ văn bản mật) và 100% văn bản nội bộ của các sở ban ngành, địa phương được thực hiện dưới dạng điện tử. Hệ thống thư điện tử công vụ được triển khai đồng bộ tại tất cả các cơ quan nhà nước trên địa bàn tỉnh. Tỷ lệ cán bộ, công chức của tỉnh được cấp hộp thư điện tử công vụ đạt 100%; tỷ lệ cán bộ, công chức thường xuyên sử dụng thư điện tử trong công việc ước đạt trên 70%.</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nl-NL"/>
        </w:rPr>
        <w:t xml:space="preserve">9. Kinh tế số </w:t>
      </w:r>
    </w:p>
    <w:p w:rsidR="00320FEC" w:rsidRPr="002814E6" w:rsidRDefault="00915552" w:rsidP="002814E6">
      <w:pPr>
        <w:spacing w:before="60" w:after="60" w:line="271" w:lineRule="auto"/>
        <w:jc w:val="both"/>
        <w:rPr>
          <w:sz w:val="28"/>
          <w:szCs w:val="28"/>
        </w:rPr>
      </w:pPr>
      <w:r w:rsidRPr="002814E6">
        <w:rPr>
          <w:sz w:val="28"/>
          <w:szCs w:val="28"/>
        </w:rPr>
        <w:tab/>
        <w:t xml:space="preserve">Đến nay, toàn tỉnh có 43 gian hàng đã đăng ký tham gia với 142 sản phẩm được trưng bày trên Sàn giao dịch thương mại điện tử tỉnh tại địa chỉ quangtritrade.vn. </w:t>
      </w:r>
    </w:p>
    <w:p w:rsidR="00320FEC" w:rsidRPr="002814E6" w:rsidRDefault="00915552" w:rsidP="002814E6">
      <w:pPr>
        <w:spacing w:before="60" w:after="60" w:line="271" w:lineRule="auto"/>
        <w:ind w:firstLine="624"/>
        <w:jc w:val="both"/>
        <w:rPr>
          <w:sz w:val="28"/>
          <w:szCs w:val="28"/>
        </w:rPr>
      </w:pPr>
      <w:r w:rsidRPr="002814E6">
        <w:rPr>
          <w:sz w:val="28"/>
          <w:szCs w:val="28"/>
        </w:rPr>
        <w:t xml:space="preserve">Toàn tỉnh hiện có </w:t>
      </w:r>
      <w:r w:rsidR="00320FEC" w:rsidRPr="002814E6">
        <w:rPr>
          <w:sz w:val="28"/>
          <w:szCs w:val="28"/>
        </w:rPr>
        <w:t>1.723 sản phẩm được đưa lên các sàn thương mại điện tử PostMart.vn và VoSo.vn; xếp vị trí thứ 19 trong cả nước và xếp vị trí thứ 11 trong khu vực miền trung/ tây nguyên về đưa sản phẩm lên các sàn thương mại điện tử. Toàn tỉnh có 12.457 giao dịch thương mại được thực hiện trên các sàn thương mại điện tử PostMart.vn và VoSo.vn; tỷ lệ giao dịch/ tài khoản Active đạt tỷ lệ 13%. Quảng Trị có 101.851 hộ sản xuất nông nghiệp được đào tạo kỹ năng số; xếp vị trí thứ 24 của cả nước và xếp vị trí thứ 14 trong khu vực miền trung/ tây nguyên.</w:t>
      </w:r>
    </w:p>
    <w:p w:rsidR="003A0CE8" w:rsidRPr="002814E6" w:rsidRDefault="00E6563D" w:rsidP="002814E6">
      <w:pPr>
        <w:spacing w:before="60" w:after="60" w:line="271" w:lineRule="auto"/>
        <w:ind w:firstLine="624"/>
        <w:jc w:val="both"/>
        <w:rPr>
          <w:sz w:val="28"/>
          <w:szCs w:val="28"/>
        </w:rPr>
      </w:pPr>
      <w:r w:rsidRPr="002814E6">
        <w:rPr>
          <w:sz w:val="28"/>
          <w:szCs w:val="28"/>
        </w:rPr>
        <w:t xml:space="preserve">Thực hiện </w:t>
      </w:r>
      <w:r w:rsidR="00366332" w:rsidRPr="002814E6">
        <w:rPr>
          <w:sz w:val="28"/>
          <w:szCs w:val="28"/>
        </w:rPr>
        <w:t xml:space="preserve">Kế hoạch số 95/KH-UBND </w:t>
      </w:r>
      <w:r w:rsidRPr="002814E6">
        <w:rPr>
          <w:sz w:val="28"/>
          <w:szCs w:val="28"/>
        </w:rPr>
        <w:t xml:space="preserve">ngày 20/5/2022 của UBND tỉnh ban hành </w:t>
      </w:r>
      <w:r w:rsidR="00366332" w:rsidRPr="002814E6">
        <w:rPr>
          <w:sz w:val="28"/>
          <w:szCs w:val="28"/>
        </w:rPr>
        <w:t xml:space="preserve">về Thúc đẩy chuyển đổi số, thanh toán không dùng tiền mặt trong các trường học, cơ sở giáo dục và bệnh viện, cơ sở y tế trên địa bàn tỉnh Quảng Trị; </w:t>
      </w:r>
      <w:r w:rsidR="00F86597" w:rsidRPr="002814E6">
        <w:rPr>
          <w:sz w:val="28"/>
          <w:szCs w:val="28"/>
        </w:rPr>
        <w:t xml:space="preserve">đến nay </w:t>
      </w:r>
      <w:r w:rsidRPr="002814E6">
        <w:rPr>
          <w:sz w:val="28"/>
          <w:szCs w:val="28"/>
        </w:rPr>
        <w:t xml:space="preserve">Sở Y tế tỉnh đã chỉ đạo </w:t>
      </w:r>
      <w:r w:rsidR="00F86597" w:rsidRPr="002814E6">
        <w:rPr>
          <w:sz w:val="28"/>
          <w:szCs w:val="28"/>
        </w:rPr>
        <w:t xml:space="preserve">triển khai việc thanh toán không dùng tiền mặt trong các bệnh viện và cơ sở y tế công lập trên địa bàn tỉnh: </w:t>
      </w:r>
      <w:r w:rsidRPr="002814E6">
        <w:rPr>
          <w:sz w:val="28"/>
          <w:szCs w:val="28"/>
        </w:rPr>
        <w:t>100% cơ sở khám chữa bệnh đảm bảo đầy đủ các điều kiện và chấp nhận thanh toán dịch vụ y tế bằng phương thức thanh toán không dùng tiền mặt</w:t>
      </w:r>
      <w:r w:rsidR="00F86597" w:rsidRPr="002814E6">
        <w:rPr>
          <w:sz w:val="28"/>
          <w:szCs w:val="28"/>
        </w:rPr>
        <w:t>,</w:t>
      </w:r>
      <w:r w:rsidRPr="002814E6">
        <w:rPr>
          <w:sz w:val="28"/>
          <w:szCs w:val="28"/>
        </w:rPr>
        <w:t xml:space="preserve"> chủ động phối hợp với các ngân hàng thương mại, cơ sở cung cấp dịch vụ quản lý khám chữa bệnh tích hợp, kết nối dữ liệu trong quá trình thanh toán; bố trí đầu mối, nhân lực để hướng dẫn, hỗ trợ thanh toán dịch vụ y tế bằng phương thức thanh toán không </w:t>
      </w:r>
      <w:r w:rsidRPr="002814E6">
        <w:rPr>
          <w:sz w:val="28"/>
          <w:szCs w:val="28"/>
        </w:rPr>
        <w:lastRenderedPageBreak/>
        <w:t>dùng tiền mặt theo đúng quy định.</w:t>
      </w:r>
      <w:r w:rsidR="003A0CE8" w:rsidRPr="002814E6">
        <w:rPr>
          <w:sz w:val="28"/>
          <w:szCs w:val="28"/>
        </w:rPr>
        <w:t xml:space="preserve"> Cùng với Sở Y tế tỉnh, đến nay Sở Giáo dục và Đào tạo tỉnh cũng đã chỉ đạo triển khai việc thúc đẩy  chuyển đổi  số,  thanh toán không  dùng tiền  mặt trong các trường học, cơ sở giáo dục </w:t>
      </w:r>
      <w:r w:rsidR="003926CD" w:rsidRPr="002814E6">
        <w:rPr>
          <w:sz w:val="28"/>
          <w:szCs w:val="28"/>
        </w:rPr>
        <w:t>trên địa  bàn  tỉnh: 100% các trường học, cơ sở giáo dục phải đảm bảo các điều kiện và chấp nhận thanh toán học phí, phí, lệ phí bằng phương thức thanh toán không dùng tiền mặt; các trường học, cơ sở giáo dục bố trí đầu mối, nhân lực để hướng dẫn, hỗ trợ cha mẹ học sinh, học sinh thực hiện  thanh toán không dùng tiền mặt trong thanh toán học phí, phí, lệ phí và các dịch vụ theo quy định.</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nl-NL"/>
        </w:rPr>
        <w:t xml:space="preserve">10. Xã hội số </w:t>
      </w:r>
    </w:p>
    <w:p w:rsidR="00492628" w:rsidRPr="002814E6" w:rsidRDefault="00492628" w:rsidP="002814E6">
      <w:pPr>
        <w:tabs>
          <w:tab w:val="left" w:pos="709"/>
        </w:tabs>
        <w:spacing w:before="60" w:after="60" w:line="271" w:lineRule="auto"/>
        <w:ind w:firstLine="709"/>
        <w:jc w:val="both"/>
        <w:rPr>
          <w:sz w:val="28"/>
          <w:szCs w:val="28"/>
          <w:lang w:val="de-DE"/>
        </w:rPr>
      </w:pPr>
      <w:r w:rsidRPr="002814E6">
        <w:rPr>
          <w:sz w:val="28"/>
          <w:szCs w:val="28"/>
          <w:lang w:val="de-DE"/>
        </w:rPr>
        <w:t xml:space="preserve">Hạ tầng mạng băng rộng cáp quang </w:t>
      </w:r>
      <w:r w:rsidR="002A1692" w:rsidRPr="002814E6">
        <w:rPr>
          <w:sz w:val="28"/>
          <w:szCs w:val="28"/>
          <w:lang w:val="de-DE"/>
        </w:rPr>
        <w:t>tiếp tục được duy trì, phát triển;</w:t>
      </w:r>
      <w:r w:rsidRPr="002814E6">
        <w:rPr>
          <w:sz w:val="28"/>
          <w:szCs w:val="28"/>
          <w:lang w:val="de-DE"/>
        </w:rPr>
        <w:t xml:space="preserve"> </w:t>
      </w:r>
      <w:r w:rsidR="002A1692" w:rsidRPr="002814E6">
        <w:rPr>
          <w:sz w:val="28"/>
          <w:szCs w:val="28"/>
          <w:lang w:val="de-DE"/>
        </w:rPr>
        <w:t>mật độ thuê bao Internet/100 dân đạt 18,1 thuê bao; t</w:t>
      </w:r>
      <w:r w:rsidRPr="002814E6">
        <w:rPr>
          <w:sz w:val="28"/>
          <w:szCs w:val="28"/>
          <w:lang w:val="de-DE"/>
        </w:rPr>
        <w:t>ỷ lệ hộ gia đình có kết nối Internet ước đạt 70%</w:t>
      </w:r>
      <w:r w:rsidR="002A1692" w:rsidRPr="002814E6">
        <w:rPr>
          <w:sz w:val="28"/>
          <w:szCs w:val="28"/>
          <w:lang w:val="de-DE"/>
        </w:rPr>
        <w:t>; tỷ lệ người sử dụng Internet (cố định và di động) đạt trên 91%</w:t>
      </w:r>
      <w:r w:rsidR="00AF796E" w:rsidRPr="002814E6">
        <w:rPr>
          <w:sz w:val="28"/>
          <w:szCs w:val="28"/>
          <w:lang w:val="de-DE"/>
        </w:rPr>
        <w:t>; tỷ lệ người sử dụng điện thoại di động ước đạt trên 92%.</w:t>
      </w:r>
    </w:p>
    <w:p w:rsidR="00AA1105" w:rsidRPr="002814E6" w:rsidRDefault="00AF796E" w:rsidP="002814E6">
      <w:pPr>
        <w:tabs>
          <w:tab w:val="left" w:pos="709"/>
        </w:tabs>
        <w:spacing w:before="60" w:after="60" w:line="271" w:lineRule="auto"/>
        <w:ind w:firstLine="709"/>
        <w:jc w:val="both"/>
        <w:rPr>
          <w:sz w:val="28"/>
          <w:szCs w:val="28"/>
          <w:lang w:val="de-DE"/>
        </w:rPr>
      </w:pPr>
      <w:r w:rsidRPr="002814E6">
        <w:rPr>
          <w:sz w:val="28"/>
          <w:szCs w:val="28"/>
          <w:lang w:val="de-DE"/>
        </w:rPr>
        <w:t>Dịch vụ m</w:t>
      </w:r>
      <w:r w:rsidR="00492628" w:rsidRPr="002814E6">
        <w:rPr>
          <w:sz w:val="28"/>
          <w:szCs w:val="28"/>
          <w:lang w:val="de-DE"/>
        </w:rPr>
        <w:t xml:space="preserve">ạng di động 4G </w:t>
      </w:r>
      <w:r w:rsidRPr="002814E6">
        <w:rPr>
          <w:sz w:val="28"/>
          <w:szCs w:val="28"/>
          <w:lang w:val="de-DE"/>
        </w:rPr>
        <w:t>tiếp tục được phát triển; t</w:t>
      </w:r>
      <w:r w:rsidR="00AA1105" w:rsidRPr="002814E6">
        <w:rPr>
          <w:sz w:val="28"/>
          <w:szCs w:val="28"/>
          <w:lang w:val="de-DE"/>
        </w:rPr>
        <w:t xml:space="preserve">ổng số trạm thu phát sóng điện thoại di động </w:t>
      </w:r>
      <w:r w:rsidRPr="002814E6">
        <w:rPr>
          <w:sz w:val="28"/>
          <w:szCs w:val="28"/>
          <w:lang w:val="de-DE"/>
        </w:rPr>
        <w:t>4G</w:t>
      </w:r>
      <w:r w:rsidR="00AA1105" w:rsidRPr="002814E6">
        <w:rPr>
          <w:sz w:val="28"/>
          <w:szCs w:val="28"/>
          <w:lang w:val="de-DE"/>
        </w:rPr>
        <w:t xml:space="preserve"> đang hoạt động trên địa bàn tỉnh</w:t>
      </w:r>
      <w:r w:rsidRPr="002814E6">
        <w:rPr>
          <w:sz w:val="28"/>
          <w:szCs w:val="28"/>
          <w:lang w:val="de-DE"/>
        </w:rPr>
        <w:t xml:space="preserve"> là 1.078 trạm; ngoài ra còn có 824 trạm 2G và</w:t>
      </w:r>
      <w:r w:rsidR="00AA1105" w:rsidRPr="002814E6">
        <w:rPr>
          <w:sz w:val="28"/>
          <w:szCs w:val="28"/>
          <w:lang w:val="de-DE"/>
        </w:rPr>
        <w:t xml:space="preserve"> 752 trạm 3G </w:t>
      </w:r>
      <w:r w:rsidRPr="002814E6">
        <w:rPr>
          <w:sz w:val="28"/>
          <w:szCs w:val="28"/>
          <w:lang w:val="de-DE"/>
        </w:rPr>
        <w:t>vẫn đang hoạt động</w:t>
      </w:r>
      <w:r w:rsidR="00AA1105" w:rsidRPr="002814E6">
        <w:rPr>
          <w:sz w:val="28"/>
          <w:szCs w:val="28"/>
          <w:lang w:val="de-DE"/>
        </w:rPr>
        <w:t>.</w:t>
      </w:r>
    </w:p>
    <w:p w:rsidR="00AF796E" w:rsidRPr="002814E6" w:rsidRDefault="00073454" w:rsidP="002814E6">
      <w:pPr>
        <w:tabs>
          <w:tab w:val="left" w:pos="709"/>
        </w:tabs>
        <w:spacing w:before="60" w:after="60" w:line="271" w:lineRule="auto"/>
        <w:ind w:firstLine="709"/>
        <w:jc w:val="both"/>
        <w:rPr>
          <w:sz w:val="28"/>
          <w:szCs w:val="28"/>
          <w:lang w:val="de-DE"/>
        </w:rPr>
      </w:pPr>
      <w:r w:rsidRPr="002814E6">
        <w:rPr>
          <w:sz w:val="28"/>
          <w:szCs w:val="28"/>
          <w:lang w:val="de-DE"/>
        </w:rPr>
        <w:t>Theo số liệu thống kê của Ngân hàng nhà nước Việt Nam chi nhánh tỉnh Quảng Trị, toàn tỉnh hiện có 469.549 tải khoản thanh toán đang hoạt động, trong đó có 458.018 tài khoản cá nhân và 11.563 tài khoản tổ chức. Tỷ lệ bình quân dân số có tài khoản thanh toán ước đạt trên 65%.</w:t>
      </w:r>
    </w:p>
    <w:p w:rsidR="004F24FB" w:rsidRPr="002814E6" w:rsidRDefault="004F24FB" w:rsidP="002814E6">
      <w:pPr>
        <w:spacing w:before="60" w:after="60" w:line="271" w:lineRule="auto"/>
        <w:ind w:firstLine="709"/>
        <w:jc w:val="both"/>
        <w:rPr>
          <w:b/>
          <w:bCs/>
          <w:color w:val="000000"/>
          <w:sz w:val="28"/>
          <w:szCs w:val="28"/>
          <w:shd w:val="clear" w:color="auto" w:fill="FFFFFF"/>
          <w:lang w:val="nl-NL"/>
        </w:rPr>
      </w:pPr>
      <w:r w:rsidRPr="002814E6">
        <w:rPr>
          <w:b/>
          <w:bCs/>
          <w:color w:val="000000"/>
          <w:sz w:val="28"/>
          <w:szCs w:val="28"/>
          <w:shd w:val="clear" w:color="auto" w:fill="FFFFFF"/>
          <w:lang w:val="nl-NL"/>
        </w:rPr>
        <w:t>11</w:t>
      </w:r>
      <w:r w:rsidRPr="002814E6">
        <w:rPr>
          <w:b/>
          <w:bCs/>
          <w:color w:val="000000"/>
          <w:sz w:val="28"/>
          <w:szCs w:val="28"/>
          <w:shd w:val="clear" w:color="auto" w:fill="FFFFFF"/>
          <w:lang w:val="vi-VN"/>
        </w:rPr>
        <w:t xml:space="preserve">. </w:t>
      </w:r>
      <w:r w:rsidRPr="002814E6">
        <w:rPr>
          <w:b/>
          <w:bCs/>
          <w:color w:val="000000"/>
          <w:sz w:val="28"/>
          <w:szCs w:val="28"/>
          <w:shd w:val="clear" w:color="auto" w:fill="FFFFFF"/>
          <w:lang w:val="nl-NL"/>
        </w:rPr>
        <w:t>K</w:t>
      </w:r>
      <w:r w:rsidRPr="002814E6">
        <w:rPr>
          <w:b/>
          <w:bCs/>
          <w:color w:val="000000"/>
          <w:sz w:val="28"/>
          <w:szCs w:val="28"/>
          <w:shd w:val="clear" w:color="auto" w:fill="FFFFFF"/>
          <w:lang w:val="vi-VN"/>
        </w:rPr>
        <w:t xml:space="preserve">inh </w:t>
      </w:r>
      <w:r w:rsidRPr="002814E6">
        <w:rPr>
          <w:b/>
          <w:bCs/>
          <w:color w:val="000000"/>
          <w:sz w:val="28"/>
          <w:szCs w:val="28"/>
          <w:lang w:val="vi-VN"/>
        </w:rPr>
        <w:t>phí</w:t>
      </w:r>
      <w:r w:rsidRPr="002814E6">
        <w:rPr>
          <w:b/>
          <w:bCs/>
          <w:color w:val="000000"/>
          <w:sz w:val="28"/>
          <w:szCs w:val="28"/>
          <w:shd w:val="clear" w:color="auto" w:fill="FFFFFF"/>
          <w:lang w:val="vi-VN"/>
        </w:rPr>
        <w:t xml:space="preserve"> thực hiện</w:t>
      </w:r>
    </w:p>
    <w:p w:rsidR="008737BE" w:rsidRPr="002814E6" w:rsidRDefault="008737BE" w:rsidP="002814E6">
      <w:pPr>
        <w:spacing w:before="60" w:after="60" w:line="271" w:lineRule="auto"/>
        <w:ind w:firstLine="709"/>
        <w:jc w:val="both"/>
        <w:rPr>
          <w:bCs/>
          <w:i/>
          <w:color w:val="000000"/>
          <w:sz w:val="28"/>
          <w:szCs w:val="28"/>
          <w:shd w:val="clear" w:color="auto" w:fill="FFFFFF"/>
          <w:lang w:val="nl-NL"/>
        </w:rPr>
      </w:pPr>
      <w:r w:rsidRPr="002814E6">
        <w:rPr>
          <w:bCs/>
          <w:i/>
          <w:color w:val="000000"/>
          <w:sz w:val="28"/>
          <w:szCs w:val="28"/>
          <w:shd w:val="clear" w:color="auto" w:fill="FFFFFF"/>
          <w:lang w:val="nl-NL"/>
        </w:rPr>
        <w:t>Chi tiết tại Phụ lục 1 kèm theo Kế hoạch này.</w:t>
      </w:r>
    </w:p>
    <w:p w:rsidR="00412D8E" w:rsidRPr="002814E6" w:rsidRDefault="00412D8E" w:rsidP="001A152E">
      <w:pPr>
        <w:spacing w:before="60" w:after="60" w:line="271" w:lineRule="auto"/>
        <w:ind w:firstLine="624"/>
        <w:jc w:val="both"/>
        <w:rPr>
          <w:b/>
          <w:sz w:val="28"/>
          <w:szCs w:val="28"/>
          <w:lang w:val="nl-NL"/>
        </w:rPr>
      </w:pPr>
      <w:r w:rsidRPr="002814E6">
        <w:rPr>
          <w:b/>
          <w:sz w:val="28"/>
          <w:szCs w:val="28"/>
          <w:lang w:val="nl-NL"/>
        </w:rPr>
        <w:t xml:space="preserve">III. </w:t>
      </w:r>
      <w:r w:rsidR="00D86F78" w:rsidRPr="002814E6">
        <w:rPr>
          <w:b/>
          <w:sz w:val="28"/>
          <w:szCs w:val="28"/>
          <w:lang w:val="nl-NL"/>
        </w:rPr>
        <w:t>TỒN TẠI, HẠN CHẾ</w:t>
      </w:r>
    </w:p>
    <w:p w:rsidR="00296E87" w:rsidRPr="002814E6" w:rsidRDefault="00296E87" w:rsidP="002814E6">
      <w:pPr>
        <w:spacing w:before="60" w:after="60" w:line="271" w:lineRule="auto"/>
        <w:ind w:firstLine="720"/>
        <w:jc w:val="both"/>
        <w:rPr>
          <w:sz w:val="28"/>
          <w:szCs w:val="28"/>
        </w:rPr>
      </w:pPr>
      <w:r w:rsidRPr="002814E6">
        <w:rPr>
          <w:sz w:val="28"/>
          <w:szCs w:val="28"/>
        </w:rPr>
        <w:t>Nhận thức của các cấp, các ngành và toàn xã hội về vai trò của CNTT và chuyển đổi số chưa thực sự đầy đủ; nhiều chủ trương của Đảng và chính sách pháp luật của nhà nước chậm ban hành và chưa được thực hiện một cách triệt để.</w:t>
      </w:r>
    </w:p>
    <w:p w:rsidR="001E5A15" w:rsidRPr="002814E6" w:rsidRDefault="00412D8E" w:rsidP="002814E6">
      <w:pPr>
        <w:spacing w:before="60" w:after="60" w:line="271" w:lineRule="auto"/>
        <w:ind w:firstLine="720"/>
        <w:jc w:val="both"/>
        <w:rPr>
          <w:sz w:val="28"/>
          <w:szCs w:val="28"/>
        </w:rPr>
      </w:pPr>
      <w:r w:rsidRPr="002814E6">
        <w:rPr>
          <w:sz w:val="28"/>
          <w:szCs w:val="28"/>
        </w:rPr>
        <w:t xml:space="preserve">Việc phát triển nguồn nhân lực </w:t>
      </w:r>
      <w:r w:rsidR="00F971FB" w:rsidRPr="002814E6">
        <w:rPr>
          <w:sz w:val="28"/>
          <w:szCs w:val="28"/>
        </w:rPr>
        <w:t>CNTT</w:t>
      </w:r>
      <w:r w:rsidRPr="002814E6">
        <w:rPr>
          <w:sz w:val="28"/>
          <w:szCs w:val="28"/>
        </w:rPr>
        <w:t>, chuyển đổi số, an toàn thông tin mạng trên địa bàn tỉnh chưa được chuẩn bị kịp thời cả về số lượng và chất lượng</w:t>
      </w:r>
      <w:r w:rsidR="00F971FB" w:rsidRPr="002814E6">
        <w:rPr>
          <w:sz w:val="28"/>
          <w:szCs w:val="28"/>
        </w:rPr>
        <w:t>;</w:t>
      </w:r>
      <w:r w:rsidRPr="002814E6">
        <w:rPr>
          <w:sz w:val="28"/>
          <w:szCs w:val="28"/>
        </w:rPr>
        <w:t xml:space="preserve"> </w:t>
      </w:r>
      <w:r w:rsidR="001E5A15" w:rsidRPr="002814E6">
        <w:rPr>
          <w:sz w:val="28"/>
          <w:szCs w:val="28"/>
        </w:rPr>
        <w:t xml:space="preserve">nhiều sở, ban ngành và địa phương đến nay chưa được bố trí đội ngũ cán bộ chuyên trách về CNTT, chuyển đổi số và an toàn thông tin mạng… </w:t>
      </w:r>
      <w:r w:rsidRPr="002814E6">
        <w:rPr>
          <w:sz w:val="28"/>
          <w:szCs w:val="28"/>
        </w:rPr>
        <w:t>Quảng Trị không có các cơ sở giáo dục đào tạo chuyên sâu về chuyển đổi số</w:t>
      </w:r>
      <w:r w:rsidR="001E5A15" w:rsidRPr="002814E6">
        <w:rPr>
          <w:sz w:val="28"/>
          <w:szCs w:val="28"/>
        </w:rPr>
        <w:t>;</w:t>
      </w:r>
      <w:r w:rsidRPr="002814E6">
        <w:rPr>
          <w:sz w:val="28"/>
          <w:szCs w:val="28"/>
        </w:rPr>
        <w:t xml:space="preserve"> Quảng Trị cũng không có nhiều doanh nghiệp lớn hỗ trợ triển khai </w:t>
      </w:r>
      <w:r w:rsidR="00F971FB" w:rsidRPr="002814E6">
        <w:rPr>
          <w:sz w:val="28"/>
          <w:szCs w:val="28"/>
        </w:rPr>
        <w:t>chuyển đổi số</w:t>
      </w:r>
      <w:r w:rsidR="001E5A15" w:rsidRPr="002814E6">
        <w:rPr>
          <w:sz w:val="28"/>
          <w:szCs w:val="28"/>
        </w:rPr>
        <w:t>…</w:t>
      </w:r>
    </w:p>
    <w:p w:rsidR="00412D8E" w:rsidRPr="002814E6" w:rsidRDefault="00412D8E" w:rsidP="002814E6">
      <w:pPr>
        <w:spacing w:before="60" w:after="60" w:line="271" w:lineRule="auto"/>
        <w:ind w:firstLine="720"/>
        <w:jc w:val="both"/>
        <w:rPr>
          <w:sz w:val="28"/>
          <w:szCs w:val="28"/>
        </w:rPr>
      </w:pPr>
      <w:r w:rsidRPr="002814E6">
        <w:rPr>
          <w:sz w:val="28"/>
          <w:szCs w:val="28"/>
        </w:rPr>
        <w:t xml:space="preserve">Đầu tư cho chuyển đổi số chưa đạt mức cần thiết, Quảng Trị </w:t>
      </w:r>
      <w:r w:rsidR="001E5A15" w:rsidRPr="002814E6">
        <w:rPr>
          <w:sz w:val="28"/>
          <w:szCs w:val="28"/>
        </w:rPr>
        <w:t>chưa</w:t>
      </w:r>
      <w:r w:rsidRPr="002814E6">
        <w:rPr>
          <w:sz w:val="28"/>
          <w:szCs w:val="28"/>
        </w:rPr>
        <w:t xml:space="preserve"> ban hành chính sách ưu tiên bố trí 1% ngân sách hàng năm cho chuyển đổi số. </w:t>
      </w:r>
      <w:r w:rsidR="0080371A" w:rsidRPr="002814E6">
        <w:rPr>
          <w:sz w:val="28"/>
          <w:szCs w:val="28"/>
        </w:rPr>
        <w:t xml:space="preserve">Nguồn lực (tài chính, con người, hạ tầng) triển khai </w:t>
      </w:r>
      <w:r w:rsidR="001E5A15" w:rsidRPr="002814E6">
        <w:rPr>
          <w:sz w:val="28"/>
          <w:szCs w:val="28"/>
        </w:rPr>
        <w:t>chuyển đổi số</w:t>
      </w:r>
      <w:r w:rsidRPr="002814E6">
        <w:rPr>
          <w:sz w:val="28"/>
          <w:szCs w:val="28"/>
        </w:rPr>
        <w:t xml:space="preserve"> tại cấp huyện và cấp xã </w:t>
      </w:r>
      <w:r w:rsidR="0080371A" w:rsidRPr="002814E6">
        <w:rPr>
          <w:sz w:val="28"/>
          <w:szCs w:val="28"/>
        </w:rPr>
        <w:t>còn thiếu và yếu.</w:t>
      </w:r>
    </w:p>
    <w:p w:rsidR="001A152E" w:rsidRDefault="001A152E" w:rsidP="002814E6">
      <w:pPr>
        <w:spacing w:before="60" w:after="60" w:line="271" w:lineRule="auto"/>
        <w:jc w:val="center"/>
        <w:rPr>
          <w:b/>
          <w:color w:val="000000" w:themeColor="text1"/>
          <w:sz w:val="28"/>
          <w:szCs w:val="28"/>
          <w:shd w:val="clear" w:color="auto" w:fill="FFFFFF"/>
          <w:lang w:val="nl-NL"/>
        </w:rPr>
      </w:pPr>
    </w:p>
    <w:p w:rsidR="004F24FB" w:rsidRPr="002814E6" w:rsidRDefault="004F24FB" w:rsidP="002814E6">
      <w:pPr>
        <w:spacing w:before="60" w:after="60" w:line="271" w:lineRule="auto"/>
        <w:jc w:val="center"/>
        <w:rPr>
          <w:b/>
          <w:color w:val="000000" w:themeColor="text1"/>
          <w:sz w:val="28"/>
          <w:szCs w:val="28"/>
          <w:shd w:val="clear" w:color="auto" w:fill="FFFFFF"/>
          <w:lang w:val="nl-NL"/>
        </w:rPr>
      </w:pPr>
      <w:r w:rsidRPr="002814E6">
        <w:rPr>
          <w:b/>
          <w:color w:val="000000" w:themeColor="text1"/>
          <w:sz w:val="28"/>
          <w:szCs w:val="28"/>
          <w:shd w:val="clear" w:color="auto" w:fill="FFFFFF"/>
          <w:lang w:val="nl-NL"/>
        </w:rPr>
        <w:lastRenderedPageBreak/>
        <w:t>Phần II</w:t>
      </w:r>
    </w:p>
    <w:p w:rsidR="004F24FB" w:rsidRPr="002814E6" w:rsidRDefault="004F24FB" w:rsidP="002814E6">
      <w:pPr>
        <w:spacing w:before="60" w:after="60" w:line="271" w:lineRule="auto"/>
        <w:jc w:val="center"/>
        <w:rPr>
          <w:color w:val="000000" w:themeColor="text1"/>
          <w:sz w:val="28"/>
          <w:szCs w:val="28"/>
          <w:lang w:val="vi-VN"/>
        </w:rPr>
      </w:pPr>
      <w:r w:rsidRPr="002814E6">
        <w:rPr>
          <w:b/>
          <w:color w:val="000000" w:themeColor="text1"/>
          <w:sz w:val="28"/>
          <w:szCs w:val="28"/>
          <w:shd w:val="clear" w:color="auto" w:fill="FFFFFF"/>
          <w:lang w:val="nl-NL"/>
        </w:rPr>
        <w:t>NỘI DUNG KẾ HOẠCH</w:t>
      </w:r>
    </w:p>
    <w:p w:rsidR="004F24FB" w:rsidRPr="002814E6" w:rsidRDefault="004F24FB" w:rsidP="002814E6">
      <w:pPr>
        <w:spacing w:before="60" w:after="60" w:line="271" w:lineRule="auto"/>
        <w:ind w:firstLine="709"/>
        <w:jc w:val="both"/>
        <w:rPr>
          <w:b/>
          <w:bCs/>
          <w:color w:val="000000"/>
          <w:sz w:val="28"/>
          <w:szCs w:val="28"/>
          <w:shd w:val="clear" w:color="auto" w:fill="FFFFFF"/>
          <w:lang w:val="vi-VN"/>
        </w:rPr>
      </w:pPr>
      <w:r w:rsidRPr="002814E6">
        <w:rPr>
          <w:b/>
          <w:bCs/>
          <w:color w:val="000000"/>
          <w:sz w:val="28"/>
          <w:szCs w:val="28"/>
          <w:shd w:val="clear" w:color="auto" w:fill="FFFFFF"/>
          <w:lang w:val="vi-VN"/>
        </w:rPr>
        <w:t>I. CĂN CỨ LẬP KẾ HOẠCH</w:t>
      </w:r>
    </w:p>
    <w:p w:rsidR="004F24FB" w:rsidRPr="002814E6" w:rsidRDefault="004F24FB" w:rsidP="002814E6">
      <w:pPr>
        <w:pStyle w:val="Doanvan"/>
        <w:spacing w:before="60" w:after="60" w:line="271" w:lineRule="auto"/>
        <w:contextualSpacing w:val="0"/>
        <w:rPr>
          <w:i/>
          <w:szCs w:val="28"/>
          <w:shd w:val="clear" w:color="auto" w:fill="FFFFFF"/>
        </w:rPr>
      </w:pPr>
      <w:r w:rsidRPr="002814E6">
        <w:rPr>
          <w:i/>
          <w:szCs w:val="28"/>
          <w:shd w:val="clear" w:color="auto" w:fill="FFFFFF"/>
          <w:lang w:val="vi-VN"/>
        </w:rPr>
        <w:t xml:space="preserve">- </w:t>
      </w:r>
      <w:r w:rsidRPr="002814E6">
        <w:rPr>
          <w:i/>
          <w:szCs w:val="28"/>
          <w:shd w:val="clear" w:color="auto" w:fill="FFFFFF"/>
        </w:rPr>
        <w:t>Nghị quyết số 52-NQ/TW ngày 27 tháng 9 năm 2019 của Bộ Chính trị về một số chủ trương, chính sách chủ động tham gia cuộc cách mạng công nghiệp lần thứ tư</w:t>
      </w:r>
      <w:r w:rsidRPr="002814E6">
        <w:rPr>
          <w:i/>
          <w:szCs w:val="28"/>
          <w:shd w:val="clear" w:color="auto" w:fill="FFFFFF"/>
          <w:lang w:val="vi-VN"/>
        </w:rPr>
        <w:t>;</w:t>
      </w:r>
    </w:p>
    <w:p w:rsidR="004F24FB" w:rsidRPr="002814E6" w:rsidRDefault="004F24FB" w:rsidP="002814E6">
      <w:pPr>
        <w:pStyle w:val="Doanvan"/>
        <w:spacing w:before="60" w:after="60" w:line="271" w:lineRule="auto"/>
        <w:contextualSpacing w:val="0"/>
        <w:rPr>
          <w:i/>
          <w:szCs w:val="28"/>
          <w:shd w:val="clear" w:color="auto" w:fill="FFFFFF"/>
        </w:rPr>
      </w:pPr>
      <w:r w:rsidRPr="002814E6">
        <w:rPr>
          <w:i/>
          <w:szCs w:val="28"/>
          <w:shd w:val="clear" w:color="auto" w:fill="FFFFFF"/>
          <w:lang w:val="vi-VN"/>
        </w:rPr>
        <w:t xml:space="preserve">- </w:t>
      </w:r>
      <w:r w:rsidRPr="002814E6">
        <w:rPr>
          <w:i/>
          <w:szCs w:val="28"/>
          <w:shd w:val="clear" w:color="auto" w:fill="FFFFFF"/>
        </w:rPr>
        <w:t xml:space="preserve">Nghị quyết số 50/NQ-CP ngày 17 tháng 4 năm 2020 của Chính phủ ban hành Chương trình hành động thực hiện Nghị quyết số 52-NQ/TW; </w:t>
      </w:r>
    </w:p>
    <w:p w:rsidR="004F24FB" w:rsidRPr="002814E6" w:rsidRDefault="004F24FB" w:rsidP="002814E6">
      <w:pPr>
        <w:pStyle w:val="Doanvan"/>
        <w:spacing w:before="60" w:after="60" w:line="271" w:lineRule="auto"/>
        <w:contextualSpacing w:val="0"/>
        <w:rPr>
          <w:i/>
          <w:szCs w:val="28"/>
          <w:shd w:val="clear" w:color="auto" w:fill="FFFFFF"/>
        </w:rPr>
      </w:pPr>
      <w:r w:rsidRPr="002814E6">
        <w:rPr>
          <w:i/>
          <w:szCs w:val="28"/>
          <w:shd w:val="clear" w:color="auto" w:fill="FFFFFF"/>
          <w:lang w:val="vi-VN"/>
        </w:rPr>
        <w:t xml:space="preserve">- </w:t>
      </w:r>
      <w:r w:rsidRPr="002814E6">
        <w:rPr>
          <w:i/>
          <w:szCs w:val="28"/>
          <w:shd w:val="clear" w:color="auto" w:fill="FFFFFF"/>
        </w:rPr>
        <w:t>Quyết định số 749/QĐ-TTg ngày 03 tháng 6 năm 2020 của Thủ tướng Chính phủ phê duyệt Chương trình chuyển đổi số quốc gia đến năm 2025, định hướng năm 203</w:t>
      </w:r>
      <w:r w:rsidRPr="002814E6">
        <w:rPr>
          <w:i/>
          <w:szCs w:val="28"/>
          <w:shd w:val="clear" w:color="auto" w:fill="FFFFFF"/>
          <w:lang w:val="vi-VN"/>
        </w:rPr>
        <w:t>0;</w:t>
      </w:r>
    </w:p>
    <w:p w:rsidR="004F24FB" w:rsidRPr="002814E6" w:rsidRDefault="004F24FB" w:rsidP="002814E6">
      <w:pPr>
        <w:pStyle w:val="Doanvan"/>
        <w:spacing w:before="60" w:after="60" w:line="271" w:lineRule="auto"/>
        <w:contextualSpacing w:val="0"/>
        <w:rPr>
          <w:i/>
          <w:szCs w:val="28"/>
          <w:shd w:val="clear" w:color="auto" w:fill="FFFFFF"/>
          <w:lang w:val="vi-VN"/>
        </w:rPr>
      </w:pPr>
      <w:r w:rsidRPr="002814E6">
        <w:rPr>
          <w:i/>
          <w:szCs w:val="28"/>
          <w:shd w:val="clear" w:color="auto" w:fill="FFFFFF"/>
          <w:lang w:val="vi-VN"/>
        </w:rPr>
        <w:t xml:space="preserve">- Quyết định số 942/QĐ-TTg ngày 15 tháng 6 năm 2021 của Thủ tướng Chính phủ phê duyệt Chiến lược </w:t>
      </w:r>
      <w:r w:rsidRPr="002814E6">
        <w:rPr>
          <w:i/>
          <w:szCs w:val="28"/>
          <w:shd w:val="clear" w:color="auto" w:fill="FFFFFF"/>
        </w:rPr>
        <w:t>phát triển Chính phủ điện</w:t>
      </w:r>
      <w:r w:rsidRPr="002814E6">
        <w:rPr>
          <w:i/>
          <w:szCs w:val="28"/>
          <w:shd w:val="clear" w:color="auto" w:fill="FFFFFF"/>
          <w:lang w:val="vi-VN"/>
        </w:rPr>
        <w:t xml:space="preserve"> tử hướng tới Chính phủ </w:t>
      </w:r>
      <w:r w:rsidRPr="002814E6">
        <w:rPr>
          <w:i/>
          <w:szCs w:val="28"/>
          <w:shd w:val="clear" w:color="auto" w:fill="FFFFFF"/>
        </w:rPr>
        <w:t>số giai đoạn 2021-2025, định hướng đếnnăm 2030;</w:t>
      </w:r>
    </w:p>
    <w:p w:rsidR="004F24FB" w:rsidRPr="002814E6" w:rsidRDefault="004F24FB" w:rsidP="002814E6">
      <w:pPr>
        <w:pStyle w:val="Doanvan"/>
        <w:spacing w:before="60" w:after="60" w:line="271" w:lineRule="auto"/>
        <w:contextualSpacing w:val="0"/>
        <w:rPr>
          <w:i/>
          <w:szCs w:val="28"/>
          <w:shd w:val="clear" w:color="auto" w:fill="FFFFFF"/>
          <w:lang w:val="vi-VN"/>
        </w:rPr>
      </w:pPr>
      <w:r w:rsidRPr="002814E6">
        <w:rPr>
          <w:i/>
          <w:szCs w:val="28"/>
          <w:shd w:val="clear" w:color="auto" w:fill="FFFFFF"/>
          <w:lang w:val="vi-VN"/>
        </w:rPr>
        <w:t xml:space="preserve">- </w:t>
      </w:r>
      <w:r w:rsidRPr="002814E6">
        <w:rPr>
          <w:i/>
          <w:szCs w:val="28"/>
          <w:shd w:val="clear" w:color="auto" w:fill="FFFFFF"/>
        </w:rPr>
        <w:t>Quyết định số 2323/BTTTT-THH ngày 31 tháng 12 năm 2019 của Bộ trưởng Bộ Thông tin và Truyền thông ban hành Khung Kiến trúc Chính phủ điện tử Việt Nam</w:t>
      </w:r>
      <w:r w:rsidRPr="002814E6">
        <w:rPr>
          <w:i/>
          <w:szCs w:val="28"/>
          <w:shd w:val="clear" w:color="auto" w:fill="FFFFFF"/>
          <w:lang w:val="vi-VN"/>
        </w:rPr>
        <w:t>, phiên bản 2.0</w:t>
      </w:r>
      <w:r w:rsidRPr="002814E6">
        <w:rPr>
          <w:i/>
          <w:szCs w:val="28"/>
          <w:shd w:val="clear" w:color="auto" w:fill="FFFFFF"/>
        </w:rPr>
        <w:t>; Kiến trúc Chính phủ điện tử/Kiến trúc Chính quyền điện tử củabộ/tỉnh</w:t>
      </w:r>
      <w:r w:rsidRPr="002814E6">
        <w:rPr>
          <w:i/>
          <w:szCs w:val="28"/>
          <w:shd w:val="clear" w:color="auto" w:fill="FFFFFF"/>
          <w:lang w:val="vi-VN"/>
        </w:rPr>
        <w:t>;</w:t>
      </w:r>
    </w:p>
    <w:p w:rsidR="004F24FB" w:rsidRPr="002814E6" w:rsidRDefault="004F24FB" w:rsidP="002814E6">
      <w:pPr>
        <w:pStyle w:val="Doanvan"/>
        <w:spacing w:before="60" w:after="60" w:line="271" w:lineRule="auto"/>
        <w:contextualSpacing w:val="0"/>
        <w:rPr>
          <w:i/>
          <w:szCs w:val="28"/>
          <w:shd w:val="clear" w:color="auto" w:fill="FFFFFF"/>
        </w:rPr>
      </w:pPr>
      <w:r w:rsidRPr="002814E6">
        <w:rPr>
          <w:i/>
          <w:szCs w:val="28"/>
          <w:shd w:val="clear" w:color="auto" w:fill="FFFFFF"/>
        </w:rPr>
        <w:t>- Quyết định số 146/QĐ-TTg ngày 28 tháng 01 năm 2022 của Thủ tướng Chính phủ phê duyệt Đề án "Nâng cao nhận thức, phổ cập kỹ năng và phát triển nguồn nhân lực chuyển đổi số quốc gia đến năm 2025, định hướng đến năm 2030".</w:t>
      </w:r>
    </w:p>
    <w:p w:rsidR="004F24FB" w:rsidRPr="002814E6" w:rsidRDefault="004F24FB" w:rsidP="002814E6">
      <w:pPr>
        <w:pStyle w:val="Doanvan"/>
        <w:spacing w:before="60" w:after="60" w:line="271" w:lineRule="auto"/>
        <w:contextualSpacing w:val="0"/>
        <w:rPr>
          <w:i/>
          <w:szCs w:val="28"/>
          <w:shd w:val="clear" w:color="auto" w:fill="FFFFFF"/>
        </w:rPr>
      </w:pPr>
      <w:r w:rsidRPr="002814E6">
        <w:rPr>
          <w:i/>
          <w:szCs w:val="28"/>
          <w:shd w:val="clear" w:color="auto" w:fill="FFFFFF"/>
        </w:rPr>
        <w:t>- Quyết định số 411/QĐ-TTg ngày 31 tháng 3 tháng 2022 của Thủ tướng Chính phủ Phê duyệt Chiến lược quốc gia phát triển kinh tế số và xã hội số đến năm 2025, định hướng đến năm 2030;</w:t>
      </w:r>
    </w:p>
    <w:p w:rsidR="004F24FB" w:rsidRPr="002814E6" w:rsidRDefault="004F24FB" w:rsidP="002814E6">
      <w:pPr>
        <w:pStyle w:val="Doanvan"/>
        <w:spacing w:before="60" w:after="60" w:line="271" w:lineRule="auto"/>
        <w:contextualSpacing w:val="0"/>
        <w:rPr>
          <w:i/>
          <w:szCs w:val="28"/>
          <w:shd w:val="clear" w:color="auto" w:fill="FFFFFF"/>
        </w:rPr>
      </w:pPr>
      <w:r w:rsidRPr="002814E6">
        <w:rPr>
          <w:i/>
          <w:szCs w:val="28"/>
          <w:shd w:val="clear" w:color="auto" w:fill="FFFFFF"/>
        </w:rPr>
        <w:t>- Quyết định số 505/QĐ-TTg ngày 22 tháng 4 năm 2022 của Thủ tướng Chính phủ về Ngày Chuyển đổi số quốc gia;</w:t>
      </w:r>
    </w:p>
    <w:p w:rsidR="004F24FB" w:rsidRPr="002814E6" w:rsidRDefault="004F24FB" w:rsidP="002814E6">
      <w:pPr>
        <w:pStyle w:val="Doanvan"/>
        <w:spacing w:before="60" w:after="60" w:line="271" w:lineRule="auto"/>
        <w:contextualSpacing w:val="0"/>
        <w:rPr>
          <w:i/>
          <w:szCs w:val="28"/>
          <w:shd w:val="clear" w:color="auto" w:fill="FFFFFF"/>
        </w:rPr>
      </w:pPr>
      <w:r w:rsidRPr="002814E6">
        <w:rPr>
          <w:i/>
          <w:szCs w:val="28"/>
          <w:shd w:val="clear" w:color="auto" w:fill="FFFFFF"/>
        </w:rPr>
        <w:t>- Quyết định số 27/QĐ-UBQGCĐS ngày 15 tháng 6 năm 2022 của Chủ tịch Ủy ban quốc gia về Chuyển đổi số Ban hành Kế hoạch hoạt động của Ủy ban Quốc gia về chuyển đổi số năm 2022;</w:t>
      </w:r>
    </w:p>
    <w:p w:rsidR="004F24FB" w:rsidRPr="002814E6" w:rsidRDefault="004F24FB" w:rsidP="002814E6">
      <w:pPr>
        <w:pStyle w:val="Doanvan"/>
        <w:spacing w:before="60" w:after="60" w:line="271" w:lineRule="auto"/>
        <w:contextualSpacing w:val="0"/>
        <w:rPr>
          <w:i/>
          <w:szCs w:val="28"/>
          <w:shd w:val="clear" w:color="auto" w:fill="FFFFFF"/>
        </w:rPr>
      </w:pPr>
      <w:r w:rsidRPr="002814E6">
        <w:rPr>
          <w:i/>
          <w:szCs w:val="28"/>
          <w:shd w:val="clear" w:color="auto" w:fill="FFFFFF"/>
        </w:rPr>
        <w:t>- Quyết định số 964/QĐ-TTg ngày 10 tháng 8 năm 2022 của Thủ tướng Chính phủ phê duyệt Chiến lược An toàn, An ninh mạng quốc gia, chủ động ứng phó với các thách thức từ không gian mạng đến năm 2025, tầ</w:t>
      </w:r>
      <w:r w:rsidR="004B662F" w:rsidRPr="002814E6">
        <w:rPr>
          <w:i/>
          <w:szCs w:val="28"/>
          <w:shd w:val="clear" w:color="auto" w:fill="FFFFFF"/>
        </w:rPr>
        <w:t>m nhìn 2030;</w:t>
      </w:r>
    </w:p>
    <w:p w:rsidR="004B662F" w:rsidRPr="002814E6" w:rsidRDefault="004B662F" w:rsidP="002814E6">
      <w:pPr>
        <w:pStyle w:val="BodyText"/>
        <w:spacing w:before="60" w:after="60" w:line="271" w:lineRule="auto"/>
        <w:ind w:firstLine="680"/>
        <w:jc w:val="both"/>
        <w:rPr>
          <w:i/>
          <w:color w:val="auto"/>
          <w:lang w:val="nl-NL" w:eastAsia="vi-VN"/>
        </w:rPr>
      </w:pPr>
      <w:r w:rsidRPr="002814E6">
        <w:rPr>
          <w:i/>
          <w:color w:val="000000"/>
          <w:shd w:val="clear" w:color="auto" w:fill="FFFFFF"/>
          <w:lang w:val="nl-NL"/>
        </w:rPr>
        <w:t>-</w:t>
      </w:r>
      <w:r w:rsidRPr="002814E6">
        <w:rPr>
          <w:bCs/>
          <w:i/>
          <w:color w:val="auto"/>
          <w:lang w:val="nb-NO"/>
        </w:rPr>
        <w:t>Kế hoạch số 190-KH/TU, ngày 12/8/2020 của Tỉnh ủy</w:t>
      </w:r>
      <w:r w:rsidRPr="002814E6">
        <w:rPr>
          <w:bCs/>
          <w:i/>
          <w:color w:val="auto"/>
          <w:lang w:val="nl-NL"/>
        </w:rPr>
        <w:t xml:space="preserve"> Quảng Trị </w:t>
      </w:r>
      <w:r w:rsidRPr="002814E6">
        <w:rPr>
          <w:i/>
          <w:color w:val="auto"/>
          <w:lang w:val="nl-NL" w:eastAsia="vi-VN"/>
        </w:rPr>
        <w:t>về việc thực hiện Nghị quyết số 52-NQ/TW, ngày 27/9/2019 của Bộ Chính trị về một số chủ trương, chính sách thực hiện cuộc Cách mạng công nghiệp lần thứ tư;</w:t>
      </w:r>
    </w:p>
    <w:p w:rsidR="004B662F" w:rsidRPr="002814E6" w:rsidRDefault="004B662F" w:rsidP="002814E6">
      <w:pPr>
        <w:pStyle w:val="BodyText"/>
        <w:spacing w:before="60" w:after="60" w:line="271" w:lineRule="auto"/>
        <w:ind w:firstLine="680"/>
        <w:jc w:val="both"/>
        <w:rPr>
          <w:i/>
          <w:color w:val="auto"/>
          <w:lang w:val="nl-NL" w:eastAsia="vi-VN"/>
        </w:rPr>
      </w:pPr>
      <w:r w:rsidRPr="002814E6">
        <w:rPr>
          <w:i/>
          <w:color w:val="auto"/>
          <w:lang w:val="nl-NL"/>
        </w:rPr>
        <w:t xml:space="preserve">- Nghị quyết số 02-NQ/TU, ngày 04/11/2021 của Tỉnh ủy Quảng Trị về </w:t>
      </w:r>
      <w:r w:rsidRPr="002814E6">
        <w:rPr>
          <w:i/>
          <w:color w:val="auto"/>
          <w:lang w:val="nl-NL" w:eastAsia="vi-VN"/>
        </w:rPr>
        <w:t>chuyển đổi số tỉnh Quảng Trị đến năm 2025, định hướng đến năm 2030;</w:t>
      </w:r>
    </w:p>
    <w:p w:rsidR="0001236E" w:rsidRPr="002814E6" w:rsidRDefault="0001236E" w:rsidP="002814E6">
      <w:pPr>
        <w:spacing w:before="60" w:after="60" w:line="271" w:lineRule="auto"/>
        <w:ind w:firstLine="720"/>
        <w:jc w:val="both"/>
        <w:rPr>
          <w:i/>
          <w:color w:val="000000"/>
          <w:sz w:val="28"/>
          <w:szCs w:val="28"/>
          <w:shd w:val="clear" w:color="auto" w:fill="FFFFFF"/>
          <w:lang w:val="nl-NL"/>
        </w:rPr>
      </w:pPr>
      <w:r w:rsidRPr="002814E6">
        <w:rPr>
          <w:i/>
          <w:color w:val="000000"/>
          <w:sz w:val="28"/>
          <w:szCs w:val="28"/>
          <w:shd w:val="clear" w:color="auto" w:fill="FFFFFF"/>
          <w:lang w:val="nl-NL"/>
        </w:rPr>
        <w:lastRenderedPageBreak/>
        <w:t xml:space="preserve">- Kế hoạch số 5884/KH-UBND ngày 21/12/2020 của UBND tỉnh về ứng dụng công nghệ thông tin phát triển Chính quyền số và bảo đảm an toàn thông tin mạng trong hoạt động của các cơ quan nhà nước tỉnh Quảng Trị năm 2021 và giai đoạn 2021 - 2025; </w:t>
      </w:r>
    </w:p>
    <w:p w:rsidR="0001236E" w:rsidRPr="002814E6" w:rsidRDefault="0001236E" w:rsidP="002814E6">
      <w:pPr>
        <w:spacing w:before="60" w:after="60" w:line="271" w:lineRule="auto"/>
        <w:ind w:firstLine="720"/>
        <w:jc w:val="both"/>
        <w:rPr>
          <w:i/>
          <w:color w:val="000000"/>
          <w:sz w:val="28"/>
          <w:szCs w:val="28"/>
          <w:shd w:val="clear" w:color="auto" w:fill="F5F5F5"/>
          <w:lang w:val="nl-NL"/>
        </w:rPr>
      </w:pPr>
      <w:r w:rsidRPr="002814E6">
        <w:rPr>
          <w:i/>
          <w:color w:val="000000"/>
          <w:sz w:val="28"/>
          <w:szCs w:val="28"/>
          <w:shd w:val="clear" w:color="auto" w:fill="FFFFFF"/>
          <w:lang w:val="nl-NL"/>
        </w:rPr>
        <w:t xml:space="preserve">- Kế hoạch số 5980/KH-UBND ngày 28/12/2020 của UBND tỉnh về </w:t>
      </w:r>
      <w:r w:rsidRPr="002814E6">
        <w:rPr>
          <w:i/>
          <w:color w:val="000000"/>
          <w:sz w:val="28"/>
          <w:szCs w:val="28"/>
          <w:shd w:val="clear" w:color="auto" w:fill="F5F5F5"/>
          <w:lang w:val="nl-NL"/>
        </w:rPr>
        <w:t xml:space="preserve">Triển khai thực hiện Chương trình chuyển đổi số quốc gia đến năm 2025, định hướng đến năm 2030 trên địa bàn tỉnh Quảng Trị; </w:t>
      </w:r>
    </w:p>
    <w:p w:rsidR="0001236E" w:rsidRPr="002814E6" w:rsidRDefault="0001236E" w:rsidP="002814E6">
      <w:pPr>
        <w:spacing w:before="60" w:after="60" w:line="271" w:lineRule="auto"/>
        <w:ind w:firstLine="720"/>
        <w:jc w:val="both"/>
        <w:rPr>
          <w:i/>
          <w:color w:val="000000"/>
          <w:sz w:val="28"/>
          <w:szCs w:val="28"/>
          <w:shd w:val="clear" w:color="auto" w:fill="FFFFFF"/>
          <w:lang w:val="nl-NL"/>
        </w:rPr>
      </w:pPr>
      <w:r w:rsidRPr="002814E6">
        <w:rPr>
          <w:i/>
          <w:color w:val="000000"/>
          <w:sz w:val="28"/>
          <w:szCs w:val="28"/>
          <w:shd w:val="clear" w:color="auto" w:fill="FFFFFF"/>
          <w:lang w:val="nl-NL"/>
        </w:rPr>
        <w:t xml:space="preserve">- </w:t>
      </w:r>
      <w:r w:rsidRPr="002814E6">
        <w:rPr>
          <w:i/>
          <w:color w:val="000000"/>
          <w:sz w:val="28"/>
          <w:szCs w:val="28"/>
          <w:lang w:val="it-IT"/>
        </w:rPr>
        <w:t xml:space="preserve">Quyết định số 2926/QĐ-UBND ngày 07/10/2021 của UBND tỉnh về việc ban hành </w:t>
      </w:r>
      <w:r w:rsidRPr="002814E6">
        <w:rPr>
          <w:i/>
          <w:color w:val="000000"/>
          <w:sz w:val="28"/>
          <w:szCs w:val="28"/>
          <w:shd w:val="clear" w:color="auto" w:fill="FFFFFF"/>
          <w:lang w:val="nl-NL"/>
        </w:rPr>
        <w:t>Kiến trúc Chính quyền điện tử tỉnh Quảng Trị, phiên bản 2.0;</w:t>
      </w:r>
    </w:p>
    <w:p w:rsidR="0001236E" w:rsidRPr="002814E6" w:rsidRDefault="0001236E" w:rsidP="002814E6">
      <w:pPr>
        <w:spacing w:before="60" w:after="60" w:line="271" w:lineRule="auto"/>
        <w:ind w:firstLine="720"/>
        <w:jc w:val="both"/>
        <w:rPr>
          <w:i/>
          <w:color w:val="000000"/>
          <w:sz w:val="28"/>
          <w:szCs w:val="28"/>
          <w:shd w:val="clear" w:color="auto" w:fill="FFFFFF"/>
          <w:lang w:val="nl-NL"/>
        </w:rPr>
      </w:pPr>
      <w:r w:rsidRPr="002814E6">
        <w:rPr>
          <w:i/>
          <w:color w:val="000000"/>
          <w:sz w:val="28"/>
          <w:szCs w:val="28"/>
          <w:shd w:val="clear" w:color="auto" w:fill="FFFFFF"/>
          <w:lang w:val="nl-NL"/>
        </w:rPr>
        <w:t xml:space="preserve">- </w:t>
      </w:r>
      <w:r w:rsidRPr="002814E6">
        <w:rPr>
          <w:i/>
          <w:color w:val="000000"/>
          <w:sz w:val="28"/>
          <w:szCs w:val="28"/>
          <w:lang w:val="it-IT"/>
        </w:rPr>
        <w:t xml:space="preserve">Quyết định số 2928/QĐ-UBND ngày 07/10/2021 của UBND tỉnh về việc ban hành </w:t>
      </w:r>
      <w:r w:rsidRPr="002814E6">
        <w:rPr>
          <w:i/>
          <w:color w:val="000000"/>
          <w:sz w:val="28"/>
          <w:szCs w:val="28"/>
          <w:shd w:val="clear" w:color="auto" w:fill="FFFFFF"/>
          <w:lang w:val="nl-NL"/>
        </w:rPr>
        <w:t xml:space="preserve">Kiến trúcICT phát triển đô thị thông minh tỉnh Quảng Trị, phiên bản 1.0; </w:t>
      </w:r>
    </w:p>
    <w:p w:rsidR="00E63629" w:rsidRPr="002814E6" w:rsidRDefault="0001236E" w:rsidP="002814E6">
      <w:pPr>
        <w:spacing w:before="60" w:after="60" w:line="271" w:lineRule="auto"/>
        <w:ind w:firstLine="720"/>
        <w:jc w:val="both"/>
        <w:rPr>
          <w:i/>
          <w:color w:val="000000"/>
          <w:sz w:val="28"/>
          <w:szCs w:val="28"/>
          <w:shd w:val="clear" w:color="auto" w:fill="F5F5F5"/>
          <w:lang w:val="nl-NL"/>
        </w:rPr>
      </w:pPr>
      <w:r w:rsidRPr="002814E6">
        <w:rPr>
          <w:i/>
          <w:color w:val="000000"/>
          <w:sz w:val="28"/>
          <w:szCs w:val="28"/>
          <w:shd w:val="clear" w:color="auto" w:fill="F5F5F5"/>
          <w:lang w:val="nl-NL"/>
        </w:rPr>
        <w:t xml:space="preserve">- </w:t>
      </w:r>
      <w:r w:rsidRPr="002814E6">
        <w:rPr>
          <w:i/>
          <w:color w:val="000000"/>
          <w:sz w:val="28"/>
          <w:szCs w:val="28"/>
          <w:lang w:val="it-IT"/>
        </w:rPr>
        <w:t xml:space="preserve">Quyết định số 1982/QĐ-UBND ngày 29/7/2022 của UBND tỉnh về </w:t>
      </w:r>
      <w:r w:rsidRPr="002814E6">
        <w:rPr>
          <w:i/>
          <w:color w:val="000000"/>
          <w:sz w:val="28"/>
          <w:szCs w:val="28"/>
          <w:shd w:val="clear" w:color="auto" w:fill="F5F5F5"/>
          <w:lang w:val="nl-NL"/>
        </w:rPr>
        <w:t>Ban hành Đề án Chuyển đổi số tỉnh Quảng Trị đến năm 2025, định hướng đến năm 2030</w:t>
      </w:r>
      <w:r w:rsidR="007A4A7B" w:rsidRPr="002814E6">
        <w:rPr>
          <w:i/>
          <w:color w:val="000000"/>
          <w:sz w:val="28"/>
          <w:szCs w:val="28"/>
          <w:shd w:val="clear" w:color="auto" w:fill="F5F5F5"/>
          <w:lang w:val="nl-NL"/>
        </w:rPr>
        <w:t>;</w:t>
      </w:r>
    </w:p>
    <w:p w:rsidR="007A4A7B" w:rsidRPr="002814E6" w:rsidRDefault="007A4A7B" w:rsidP="002814E6">
      <w:pPr>
        <w:spacing w:before="60" w:after="60" w:line="271" w:lineRule="auto"/>
        <w:ind w:firstLine="720"/>
        <w:jc w:val="both"/>
        <w:rPr>
          <w:i/>
          <w:color w:val="000000"/>
          <w:sz w:val="28"/>
          <w:szCs w:val="28"/>
          <w:shd w:val="clear" w:color="auto" w:fill="FFFFFF"/>
          <w:lang w:val="nl-NL"/>
        </w:rPr>
      </w:pPr>
      <w:r w:rsidRPr="002814E6">
        <w:rPr>
          <w:i/>
          <w:sz w:val="28"/>
          <w:szCs w:val="28"/>
          <w:lang w:val="nl-NL"/>
        </w:rPr>
        <w:t>- Văn bản số 5406/BTTTT - CĐSQG ngày 03/11/2022 của Bộ Thông tin và Truyền thông về việc Hướng dẫn các</w:t>
      </w:r>
      <w:r w:rsidRPr="002814E6">
        <w:rPr>
          <w:i/>
          <w:sz w:val="28"/>
          <w:szCs w:val="28"/>
          <w:lang w:val="vi-VN"/>
        </w:rPr>
        <w:t xml:space="preserve"> bộ, ngành, địa phương </w:t>
      </w:r>
      <w:r w:rsidRPr="002814E6">
        <w:rPr>
          <w:i/>
          <w:sz w:val="28"/>
          <w:szCs w:val="28"/>
          <w:lang w:val="nl-NL"/>
        </w:rPr>
        <w:t xml:space="preserve">xây dựng Kế hoạch Chuyển đổi số </w:t>
      </w:r>
      <w:r w:rsidRPr="002814E6">
        <w:rPr>
          <w:i/>
          <w:sz w:val="28"/>
          <w:szCs w:val="28"/>
          <w:lang w:val="vi-VN"/>
        </w:rPr>
        <w:t>năm 202</w:t>
      </w:r>
      <w:r w:rsidRPr="002814E6">
        <w:rPr>
          <w:i/>
          <w:sz w:val="28"/>
          <w:szCs w:val="28"/>
          <w:lang w:val="nl-NL"/>
        </w:rPr>
        <w:t>3.</w:t>
      </w:r>
    </w:p>
    <w:p w:rsidR="004F24FB" w:rsidRPr="002814E6" w:rsidRDefault="004F24FB" w:rsidP="002814E6">
      <w:pPr>
        <w:spacing w:before="60" w:after="60" w:line="271" w:lineRule="auto"/>
        <w:ind w:firstLine="709"/>
        <w:jc w:val="both"/>
        <w:rPr>
          <w:b/>
          <w:bCs/>
          <w:color w:val="000000"/>
          <w:sz w:val="28"/>
          <w:szCs w:val="28"/>
          <w:shd w:val="clear" w:color="auto" w:fill="FFFFFF"/>
          <w:lang w:val="nl-NL"/>
        </w:rPr>
      </w:pPr>
      <w:r w:rsidRPr="002814E6">
        <w:rPr>
          <w:b/>
          <w:bCs/>
          <w:color w:val="000000"/>
          <w:sz w:val="28"/>
          <w:szCs w:val="28"/>
          <w:shd w:val="clear" w:color="auto" w:fill="FFFFFF"/>
          <w:lang w:val="nl-NL"/>
        </w:rPr>
        <w:t>II. MỤC TIÊU</w:t>
      </w:r>
    </w:p>
    <w:p w:rsidR="00633E27" w:rsidRPr="002814E6" w:rsidRDefault="00633E27" w:rsidP="002814E6">
      <w:pPr>
        <w:spacing w:before="60" w:after="60" w:line="271" w:lineRule="auto"/>
        <w:ind w:firstLine="680"/>
        <w:jc w:val="both"/>
        <w:rPr>
          <w:b/>
          <w:bCs/>
          <w:iCs/>
          <w:sz w:val="28"/>
          <w:szCs w:val="28"/>
          <w:lang w:val="vi-VN"/>
        </w:rPr>
      </w:pPr>
      <w:r w:rsidRPr="002814E6">
        <w:rPr>
          <w:b/>
          <w:bCs/>
          <w:iCs/>
          <w:sz w:val="28"/>
          <w:szCs w:val="28"/>
          <w:lang w:val="nl-NL"/>
        </w:rPr>
        <w:t>1.</w:t>
      </w:r>
      <w:r w:rsidRPr="002814E6">
        <w:rPr>
          <w:b/>
          <w:bCs/>
          <w:iCs/>
          <w:sz w:val="28"/>
          <w:szCs w:val="28"/>
          <w:lang w:val="vi-VN"/>
        </w:rPr>
        <w:t xml:space="preserve"> Phát triển Chính </w:t>
      </w:r>
      <w:r w:rsidRPr="002814E6">
        <w:rPr>
          <w:b/>
          <w:bCs/>
          <w:iCs/>
          <w:sz w:val="28"/>
          <w:szCs w:val="28"/>
          <w:lang w:val="nl-NL"/>
        </w:rPr>
        <w:t>quyền</w:t>
      </w:r>
      <w:r w:rsidRPr="002814E6">
        <w:rPr>
          <w:b/>
          <w:bCs/>
          <w:iCs/>
          <w:sz w:val="28"/>
          <w:szCs w:val="28"/>
          <w:lang w:val="vi-VN"/>
        </w:rPr>
        <w:t xml:space="preserve"> số, nâng cao hiệu quả, hiệu lực hoạt động</w:t>
      </w:r>
    </w:p>
    <w:p w:rsidR="00400501" w:rsidRPr="002814E6" w:rsidRDefault="00C35628" w:rsidP="002814E6">
      <w:pPr>
        <w:spacing w:before="60" w:after="60" w:line="271" w:lineRule="auto"/>
        <w:ind w:firstLine="680"/>
        <w:jc w:val="both"/>
        <w:rPr>
          <w:sz w:val="28"/>
          <w:szCs w:val="28"/>
          <w:lang w:val="nl-NL"/>
        </w:rPr>
      </w:pPr>
      <w:r w:rsidRPr="002814E6">
        <w:rPr>
          <w:sz w:val="28"/>
          <w:szCs w:val="28"/>
          <w:lang w:val="nl-NL"/>
        </w:rPr>
        <w:t xml:space="preserve">100% thủ tục hành chính đủ điều kiện theo quy định của pháp luật được cung cấp dưới hình thức dịch vụ công trực tuyến mức độ 4 trên Cổng dịch vụ công trực tuyến của tỉnh; </w:t>
      </w:r>
      <w:r w:rsidR="00400501" w:rsidRPr="002814E6">
        <w:rPr>
          <w:sz w:val="28"/>
          <w:szCs w:val="28"/>
          <w:lang w:val="nl-NL"/>
        </w:rPr>
        <w:t>100% dịch vụ công trực tuyến toàn trình trên Cổng dịch vụ công trực tuyến của tỉnh được tích hợp lên Cổng Dịch vụ công Quốc gia;</w:t>
      </w:r>
      <w:r w:rsidR="00364DE8" w:rsidRPr="002814E6">
        <w:rPr>
          <w:sz w:val="28"/>
          <w:szCs w:val="28"/>
          <w:lang w:val="nl-NL"/>
        </w:rPr>
        <w:t xml:space="preserve"> </w:t>
      </w:r>
      <w:r w:rsidR="00400501" w:rsidRPr="002814E6">
        <w:rPr>
          <w:sz w:val="28"/>
          <w:szCs w:val="28"/>
          <w:lang w:val="nl-NL"/>
        </w:rPr>
        <w:t>90</w:t>
      </w:r>
      <w:r w:rsidR="00400501" w:rsidRPr="002814E6">
        <w:rPr>
          <w:sz w:val="28"/>
          <w:szCs w:val="28"/>
          <w:lang w:val="vi-VN"/>
        </w:rPr>
        <w:t>% hồ sơ công việc tại cấp tỉnh;</w:t>
      </w:r>
      <w:r w:rsidR="00400501" w:rsidRPr="002814E6">
        <w:rPr>
          <w:sz w:val="28"/>
          <w:szCs w:val="28"/>
          <w:lang w:val="nl-NL"/>
        </w:rPr>
        <w:t xml:space="preserve"> 80</w:t>
      </w:r>
      <w:r w:rsidR="00400501" w:rsidRPr="002814E6">
        <w:rPr>
          <w:sz w:val="28"/>
          <w:szCs w:val="28"/>
          <w:lang w:val="vi-VN"/>
        </w:rPr>
        <w:t xml:space="preserve">% hồ sơ công việc tại cấp huyện và </w:t>
      </w:r>
      <w:r w:rsidR="00400501" w:rsidRPr="002814E6">
        <w:rPr>
          <w:sz w:val="28"/>
          <w:szCs w:val="28"/>
          <w:lang w:val="nl-NL"/>
        </w:rPr>
        <w:t>60</w:t>
      </w:r>
      <w:r w:rsidR="00400501" w:rsidRPr="002814E6">
        <w:rPr>
          <w:sz w:val="28"/>
          <w:szCs w:val="28"/>
          <w:lang w:val="vi-VN"/>
        </w:rPr>
        <w:t>% hồ sơ công việc tại cấp xã được xử lý</w:t>
      </w:r>
      <w:r w:rsidR="00400501" w:rsidRPr="002814E6">
        <w:rPr>
          <w:sz w:val="28"/>
          <w:szCs w:val="28"/>
          <w:lang w:val="nl-NL"/>
        </w:rPr>
        <w:t xml:space="preserve"> hoàn toàn</w:t>
      </w:r>
      <w:r w:rsidR="00400501" w:rsidRPr="002814E6">
        <w:rPr>
          <w:sz w:val="28"/>
          <w:szCs w:val="28"/>
          <w:lang w:val="vi-VN"/>
        </w:rPr>
        <w:t xml:space="preserve"> trên môi trường mạng </w:t>
      </w:r>
      <w:r w:rsidR="00400501" w:rsidRPr="002814E6">
        <w:rPr>
          <w:i/>
          <w:sz w:val="28"/>
          <w:szCs w:val="28"/>
          <w:lang w:val="vi-VN"/>
        </w:rPr>
        <w:t>(trừ hồ sơ công việc thuộc phạm vi bí mật nhà nước)</w:t>
      </w:r>
      <w:r w:rsidR="00400501" w:rsidRPr="002814E6">
        <w:rPr>
          <w:sz w:val="28"/>
          <w:szCs w:val="28"/>
          <w:lang w:val="nl-NL"/>
        </w:rPr>
        <w:t>;</w:t>
      </w:r>
      <w:r w:rsidR="00364DE8" w:rsidRPr="002814E6">
        <w:rPr>
          <w:sz w:val="28"/>
          <w:szCs w:val="28"/>
          <w:lang w:val="nl-NL"/>
        </w:rPr>
        <w:t xml:space="preserve"> </w:t>
      </w:r>
      <w:r w:rsidR="00400501" w:rsidRPr="002814E6">
        <w:rPr>
          <w:sz w:val="28"/>
          <w:szCs w:val="28"/>
          <w:lang w:val="nl-NL"/>
        </w:rPr>
        <w:t xml:space="preserve">100% chế độ báo cáo, </w:t>
      </w:r>
      <w:r w:rsidR="00400501" w:rsidRPr="002814E6">
        <w:rPr>
          <w:sz w:val="28"/>
          <w:szCs w:val="28"/>
          <w:lang w:val="vi-VN"/>
        </w:rPr>
        <w:t xml:space="preserve">chỉ tiêu tổng hợp báo cáo định kỳ và báo cáo thống kê về kinh tế - xã hội phục vụ sự chỉ đạo, điều hành của </w:t>
      </w:r>
      <w:r w:rsidR="00400501" w:rsidRPr="002814E6">
        <w:rPr>
          <w:sz w:val="28"/>
          <w:szCs w:val="28"/>
          <w:lang w:val="nl-NL"/>
        </w:rPr>
        <w:t>UBND tỉnh</w:t>
      </w:r>
      <w:r w:rsidR="00400501" w:rsidRPr="002814E6">
        <w:rPr>
          <w:sz w:val="28"/>
          <w:szCs w:val="28"/>
          <w:lang w:val="vi-VN"/>
        </w:rPr>
        <w:t xml:space="preserve">, </w:t>
      </w:r>
      <w:r w:rsidR="00400501" w:rsidRPr="002814E6">
        <w:rPr>
          <w:sz w:val="28"/>
          <w:szCs w:val="28"/>
          <w:lang w:val="nl-NL"/>
        </w:rPr>
        <w:t>Chủ tịch UBND tỉnh được kết nối, tích hợp, chia sẻ dữ liệu số trên Hệ thống thông tin báo cáo Chính phủ;</w:t>
      </w:r>
    </w:p>
    <w:p w:rsidR="00400501" w:rsidRPr="002814E6" w:rsidRDefault="00400501" w:rsidP="002814E6">
      <w:pPr>
        <w:spacing w:before="60" w:after="60" w:line="271" w:lineRule="auto"/>
        <w:ind w:firstLine="680"/>
        <w:jc w:val="both"/>
        <w:rPr>
          <w:sz w:val="28"/>
          <w:szCs w:val="28"/>
        </w:rPr>
      </w:pPr>
      <w:r w:rsidRPr="002814E6">
        <w:rPr>
          <w:sz w:val="28"/>
          <w:szCs w:val="28"/>
          <w:lang w:val="vi-VN"/>
        </w:rPr>
        <w:t>50% hoạt động kiểm tra của cơ quan quản lý nhà nước được thực hiện thông qua môi trường số và hệ thống thông tin của cơ quan quản lý</w:t>
      </w:r>
      <w:r w:rsidRPr="002814E6">
        <w:rPr>
          <w:sz w:val="28"/>
          <w:szCs w:val="28"/>
          <w:lang w:val="nl-NL"/>
        </w:rPr>
        <w:t>;</w:t>
      </w:r>
      <w:r w:rsidR="00246FD9" w:rsidRPr="002814E6">
        <w:rPr>
          <w:sz w:val="28"/>
          <w:szCs w:val="28"/>
          <w:lang w:val="nl-NL"/>
        </w:rPr>
        <w:t xml:space="preserve"> </w:t>
      </w:r>
      <w:r w:rsidR="00246FD9" w:rsidRPr="002814E6">
        <w:rPr>
          <w:sz w:val="28"/>
          <w:szCs w:val="28"/>
          <w:lang w:val="vi-VN"/>
        </w:rPr>
        <w:t xml:space="preserve">60% các sở, ban, ngành có hệ thống thông tin/ cơ sở dữ liệu </w:t>
      </w:r>
      <w:r w:rsidR="00246FD9" w:rsidRPr="002814E6">
        <w:rPr>
          <w:sz w:val="28"/>
          <w:szCs w:val="28"/>
        </w:rPr>
        <w:t xml:space="preserve">kết nối, chia sẻ </w:t>
      </w:r>
      <w:r w:rsidR="00246FD9" w:rsidRPr="002814E6">
        <w:rPr>
          <w:sz w:val="28"/>
          <w:szCs w:val="28"/>
          <w:lang w:val="vi-VN"/>
        </w:rPr>
        <w:t>hình thành các cơ sở dữ liệu dùng chung cấp tỉnh</w:t>
      </w:r>
      <w:r w:rsidR="00246FD9" w:rsidRPr="002814E6">
        <w:rPr>
          <w:sz w:val="28"/>
          <w:szCs w:val="28"/>
        </w:rPr>
        <w:t xml:space="preserve">; </w:t>
      </w:r>
      <w:r w:rsidR="00246FD9" w:rsidRPr="002814E6">
        <w:rPr>
          <w:sz w:val="28"/>
          <w:szCs w:val="28"/>
          <w:lang w:val="nl-NL"/>
        </w:rPr>
        <w:t>tiếp tục k</w:t>
      </w:r>
      <w:r w:rsidRPr="002814E6">
        <w:rPr>
          <w:sz w:val="28"/>
          <w:szCs w:val="28"/>
          <w:lang w:val="vi-VN"/>
        </w:rPr>
        <w:t xml:space="preserve">ết nối, liên thông các cơ sở dữ liệu </w:t>
      </w:r>
      <w:r w:rsidR="00246FD9" w:rsidRPr="002814E6">
        <w:rPr>
          <w:sz w:val="28"/>
          <w:szCs w:val="28"/>
        </w:rPr>
        <w:t xml:space="preserve">của tỉnh với cơ sở dữ liệu </w:t>
      </w:r>
      <w:r w:rsidRPr="002814E6">
        <w:rPr>
          <w:sz w:val="28"/>
          <w:szCs w:val="28"/>
          <w:lang w:val="vi-VN"/>
        </w:rPr>
        <w:t xml:space="preserve">quốc gia tạo nền tảng phát triển Chính </w:t>
      </w:r>
      <w:r w:rsidRPr="002814E6">
        <w:rPr>
          <w:sz w:val="28"/>
          <w:szCs w:val="28"/>
          <w:lang w:val="nl-NL"/>
        </w:rPr>
        <w:t>quyền</w:t>
      </w:r>
      <w:r w:rsidR="00246FD9" w:rsidRPr="002814E6">
        <w:rPr>
          <w:sz w:val="28"/>
          <w:szCs w:val="28"/>
          <w:lang w:val="vi-VN"/>
        </w:rPr>
        <w:t xml:space="preserve"> số</w:t>
      </w:r>
      <w:r w:rsidR="00246FD9" w:rsidRPr="002814E6">
        <w:rPr>
          <w:sz w:val="28"/>
          <w:szCs w:val="28"/>
        </w:rPr>
        <w:t>.</w:t>
      </w:r>
    </w:p>
    <w:p w:rsidR="00400501" w:rsidRPr="002814E6" w:rsidRDefault="00400501" w:rsidP="002814E6">
      <w:pPr>
        <w:spacing w:before="60" w:after="60" w:line="271" w:lineRule="auto"/>
        <w:ind w:firstLine="680"/>
        <w:jc w:val="both"/>
        <w:rPr>
          <w:b/>
          <w:bCs/>
          <w:iCs/>
          <w:sz w:val="28"/>
          <w:szCs w:val="28"/>
          <w:lang w:val="vi-VN"/>
        </w:rPr>
      </w:pPr>
      <w:r w:rsidRPr="002814E6">
        <w:rPr>
          <w:b/>
          <w:bCs/>
          <w:iCs/>
          <w:sz w:val="28"/>
          <w:szCs w:val="28"/>
          <w:lang w:val="vi-VN"/>
        </w:rPr>
        <w:t>2. Phát triển kinh tế số, nâng cao năng lực cạnh tranh của nền kinh tế</w:t>
      </w:r>
    </w:p>
    <w:p w:rsidR="00400501" w:rsidRPr="002814E6" w:rsidRDefault="00400501" w:rsidP="002814E6">
      <w:pPr>
        <w:spacing w:before="60" w:after="60" w:line="271" w:lineRule="auto"/>
        <w:ind w:firstLine="680"/>
        <w:jc w:val="both"/>
        <w:rPr>
          <w:sz w:val="28"/>
          <w:szCs w:val="28"/>
        </w:rPr>
      </w:pPr>
      <w:r w:rsidRPr="002814E6">
        <w:rPr>
          <w:sz w:val="28"/>
          <w:szCs w:val="28"/>
          <w:lang w:val="vi-VN"/>
        </w:rPr>
        <w:lastRenderedPageBreak/>
        <w:t xml:space="preserve">Phấn đấu kinh tế số chiếm 10% GRDP; </w:t>
      </w:r>
      <w:r w:rsidR="00364DE8" w:rsidRPr="002814E6">
        <w:rPr>
          <w:spacing w:val="-4"/>
          <w:sz w:val="28"/>
          <w:szCs w:val="28"/>
        </w:rPr>
        <w:t>thúc đẩy ứ</w:t>
      </w:r>
      <w:r w:rsidR="00364DE8" w:rsidRPr="002814E6">
        <w:rPr>
          <w:spacing w:val="-4"/>
          <w:sz w:val="28"/>
          <w:szCs w:val="28"/>
          <w:lang w:val="vi-VN"/>
        </w:rPr>
        <w:t>ng dụng các nền tảng thanh toán không dùng tiền mặt trong thanh toán các loại phí, lệ phí và hoạt động kinh doanh, mua sắm trong cộng đồng</w:t>
      </w:r>
      <w:r w:rsidR="00C35628" w:rsidRPr="002814E6">
        <w:rPr>
          <w:spacing w:val="-4"/>
          <w:sz w:val="28"/>
          <w:szCs w:val="28"/>
        </w:rPr>
        <w:t>.</w:t>
      </w:r>
    </w:p>
    <w:p w:rsidR="00400501" w:rsidRPr="002814E6" w:rsidRDefault="00400501" w:rsidP="002814E6">
      <w:pPr>
        <w:spacing w:before="60" w:after="60" w:line="271" w:lineRule="auto"/>
        <w:ind w:firstLine="680"/>
        <w:jc w:val="both"/>
        <w:rPr>
          <w:b/>
          <w:bCs/>
          <w:iCs/>
          <w:sz w:val="28"/>
          <w:szCs w:val="28"/>
          <w:lang w:val="vi-VN"/>
        </w:rPr>
      </w:pPr>
      <w:r w:rsidRPr="002814E6">
        <w:rPr>
          <w:b/>
          <w:bCs/>
          <w:iCs/>
          <w:sz w:val="28"/>
          <w:szCs w:val="28"/>
        </w:rPr>
        <w:t>3.</w:t>
      </w:r>
      <w:r w:rsidRPr="002814E6">
        <w:rPr>
          <w:b/>
          <w:bCs/>
          <w:iCs/>
          <w:sz w:val="28"/>
          <w:szCs w:val="28"/>
          <w:lang w:val="vi-VN"/>
        </w:rPr>
        <w:t xml:space="preserve"> Phát triển xã hội số, thu hẹp khoảng cách số</w:t>
      </w:r>
    </w:p>
    <w:p w:rsidR="00400501" w:rsidRPr="002814E6" w:rsidRDefault="00400501" w:rsidP="002814E6">
      <w:pPr>
        <w:spacing w:before="60" w:after="60" w:line="271" w:lineRule="auto"/>
        <w:ind w:firstLine="680"/>
        <w:jc w:val="both"/>
        <w:rPr>
          <w:sz w:val="28"/>
          <w:szCs w:val="28"/>
          <w:lang w:val="vi-VN"/>
        </w:rPr>
      </w:pPr>
      <w:r w:rsidRPr="002814E6">
        <w:rPr>
          <w:spacing w:val="-4"/>
          <w:sz w:val="28"/>
          <w:szCs w:val="28"/>
          <w:lang w:val="vi-VN"/>
        </w:rPr>
        <w:t>Hạ tầng mạng băng rộng cáp quang phủ trên 80% hộ gia đình, 100% xã;</w:t>
      </w:r>
      <w:r w:rsidR="00364DE8" w:rsidRPr="002814E6">
        <w:rPr>
          <w:spacing w:val="-4"/>
          <w:sz w:val="28"/>
          <w:szCs w:val="28"/>
        </w:rPr>
        <w:t xml:space="preserve"> tiếp tục p</w:t>
      </w:r>
      <w:r w:rsidRPr="002814E6">
        <w:rPr>
          <w:spacing w:val="-4"/>
          <w:sz w:val="28"/>
          <w:szCs w:val="28"/>
          <w:lang w:val="vi-VN"/>
        </w:rPr>
        <w:t xml:space="preserve">hổ cập dịch vụ mạng di động 4G/5G và điện thoại di động thông minh; </w:t>
      </w:r>
      <w:r w:rsidR="00364DE8" w:rsidRPr="002814E6">
        <w:rPr>
          <w:spacing w:val="-4"/>
          <w:sz w:val="28"/>
          <w:szCs w:val="28"/>
        </w:rPr>
        <w:t>t</w:t>
      </w:r>
      <w:r w:rsidRPr="002814E6">
        <w:rPr>
          <w:sz w:val="28"/>
          <w:szCs w:val="28"/>
          <w:lang w:val="vi-VN"/>
        </w:rPr>
        <w:t>ỷ lệ dân số có tài khoản thanh toán điện tử trên 35%.</w:t>
      </w:r>
    </w:p>
    <w:p w:rsidR="004F24FB" w:rsidRPr="002814E6" w:rsidRDefault="004F24FB" w:rsidP="002814E6">
      <w:pPr>
        <w:spacing w:before="60" w:after="60" w:line="271" w:lineRule="auto"/>
        <w:ind w:firstLine="709"/>
        <w:jc w:val="both"/>
        <w:rPr>
          <w:b/>
          <w:bCs/>
          <w:color w:val="000000"/>
          <w:sz w:val="28"/>
          <w:szCs w:val="28"/>
          <w:shd w:val="clear" w:color="auto" w:fill="FFFFFF"/>
          <w:lang w:val="nl-NL"/>
        </w:rPr>
      </w:pPr>
      <w:r w:rsidRPr="002814E6">
        <w:rPr>
          <w:b/>
          <w:bCs/>
          <w:color w:val="000000"/>
          <w:sz w:val="28"/>
          <w:szCs w:val="28"/>
          <w:shd w:val="clear" w:color="auto" w:fill="FFFFFF"/>
          <w:lang w:val="nl-NL"/>
        </w:rPr>
        <w:t>III. NHIỆM VỤ</w:t>
      </w:r>
    </w:p>
    <w:p w:rsidR="004F24FB" w:rsidRPr="002814E6" w:rsidRDefault="004F24FB" w:rsidP="002814E6">
      <w:pPr>
        <w:spacing w:before="60" w:after="60" w:line="271" w:lineRule="auto"/>
        <w:ind w:firstLine="709"/>
        <w:jc w:val="both"/>
        <w:rPr>
          <w:b/>
          <w:color w:val="000000"/>
          <w:sz w:val="28"/>
          <w:szCs w:val="28"/>
          <w:lang w:val="vi-VN"/>
        </w:rPr>
      </w:pPr>
      <w:r w:rsidRPr="002814E6">
        <w:rPr>
          <w:b/>
          <w:color w:val="000000"/>
          <w:sz w:val="28"/>
          <w:szCs w:val="28"/>
          <w:lang w:val="vi-VN"/>
        </w:rPr>
        <w:t>1. Nhận thức số</w:t>
      </w:r>
    </w:p>
    <w:p w:rsidR="004F24FB" w:rsidRPr="002814E6" w:rsidRDefault="004F24FB" w:rsidP="002814E6">
      <w:pPr>
        <w:spacing w:before="60" w:after="60" w:line="271" w:lineRule="auto"/>
        <w:ind w:firstLine="709"/>
        <w:jc w:val="both"/>
        <w:rPr>
          <w:b/>
          <w:i/>
          <w:color w:val="000000"/>
          <w:sz w:val="28"/>
          <w:szCs w:val="28"/>
          <w:lang w:val="vi-VN"/>
        </w:rPr>
      </w:pPr>
      <w:r w:rsidRPr="002814E6">
        <w:rPr>
          <w:b/>
          <w:i/>
          <w:color w:val="000000"/>
          <w:sz w:val="28"/>
          <w:szCs w:val="28"/>
          <w:lang w:val="vi-VN"/>
        </w:rPr>
        <w:t xml:space="preserve">1.1. Ngày Chuyển đổi số </w:t>
      </w:r>
    </w:p>
    <w:p w:rsidR="00F814E5" w:rsidRPr="002814E6" w:rsidRDefault="00D65CBD" w:rsidP="002814E6">
      <w:pPr>
        <w:pStyle w:val="Doanvan"/>
        <w:spacing w:before="60" w:after="60" w:line="271" w:lineRule="auto"/>
        <w:contextualSpacing w:val="0"/>
        <w:rPr>
          <w:szCs w:val="28"/>
          <w:shd w:val="clear" w:color="auto" w:fill="FFFFFF"/>
        </w:rPr>
      </w:pPr>
      <w:r w:rsidRPr="002814E6">
        <w:rPr>
          <w:szCs w:val="28"/>
          <w:shd w:val="clear" w:color="auto" w:fill="FFFFFF"/>
        </w:rPr>
        <w:t xml:space="preserve">Triển khai các hoạt động hưởng ứng ngày Chuyển đổi số quốc gia và Ngày chuyển đổi số tỉnh Quảng Trị theo Quyết định số 2443/QĐ-UBND ngày 21/9/2022 về ban hành Ngày Chuyển đổi số tỉnh Quảng Trị. </w:t>
      </w:r>
    </w:p>
    <w:p w:rsidR="00D65CBD" w:rsidRPr="002814E6" w:rsidRDefault="00F814E5" w:rsidP="002814E6">
      <w:pPr>
        <w:pStyle w:val="Doanvan"/>
        <w:spacing w:before="60" w:after="60" w:line="271" w:lineRule="auto"/>
        <w:contextualSpacing w:val="0"/>
        <w:rPr>
          <w:szCs w:val="28"/>
          <w:shd w:val="clear" w:color="auto" w:fill="FFFFFF"/>
        </w:rPr>
      </w:pPr>
      <w:r w:rsidRPr="002814E6">
        <w:rPr>
          <w:szCs w:val="28"/>
          <w:shd w:val="clear" w:color="auto" w:fill="FFFFFF"/>
        </w:rPr>
        <w:t xml:space="preserve">Tổ chức </w:t>
      </w:r>
      <w:r w:rsidR="001A23FC" w:rsidRPr="002814E6">
        <w:rPr>
          <w:szCs w:val="28"/>
          <w:shd w:val="clear" w:color="auto" w:fill="FFFFFF"/>
        </w:rPr>
        <w:t>Hội nghị về chuyển đổi số</w:t>
      </w:r>
      <w:r w:rsidR="00CC42DC" w:rsidRPr="002814E6">
        <w:rPr>
          <w:szCs w:val="28"/>
          <w:shd w:val="clear" w:color="auto" w:fill="FFFFFF"/>
        </w:rPr>
        <w:t xml:space="preserve"> tỉnh Quảng Trị</w:t>
      </w:r>
      <w:r w:rsidR="001A23FC" w:rsidRPr="002814E6">
        <w:rPr>
          <w:szCs w:val="28"/>
          <w:shd w:val="clear" w:color="auto" w:fill="FFFFFF"/>
        </w:rPr>
        <w:t xml:space="preserve">; </w:t>
      </w:r>
      <w:r w:rsidR="008B4831" w:rsidRPr="002814E6">
        <w:rPr>
          <w:szCs w:val="28"/>
          <w:shd w:val="clear" w:color="auto" w:fill="FFFFFF"/>
        </w:rPr>
        <w:t xml:space="preserve">tổ chức </w:t>
      </w:r>
      <w:r w:rsidRPr="002814E6">
        <w:rPr>
          <w:szCs w:val="28"/>
          <w:shd w:val="clear" w:color="auto" w:fill="FFFFFF"/>
        </w:rPr>
        <w:t xml:space="preserve">công bố </w:t>
      </w:r>
      <w:r w:rsidR="00CC42DC" w:rsidRPr="002814E6">
        <w:rPr>
          <w:szCs w:val="28"/>
          <w:shd w:val="clear" w:color="auto" w:fill="FFFFFF"/>
        </w:rPr>
        <w:t xml:space="preserve">kết quả xếp hạng chuyển đổi số của </w:t>
      </w:r>
      <w:r w:rsidR="003D75EA" w:rsidRPr="002814E6">
        <w:rPr>
          <w:szCs w:val="28"/>
          <w:shd w:val="clear" w:color="auto" w:fill="FFFFFF"/>
        </w:rPr>
        <w:t>các sở, ban ngành và địa phương trên địa bàn tỉnh</w:t>
      </w:r>
      <w:r w:rsidR="00D65CBD" w:rsidRPr="002814E6">
        <w:rPr>
          <w:szCs w:val="28"/>
          <w:shd w:val="clear" w:color="auto" w:fill="FFFFFF"/>
        </w:rPr>
        <w:t>.</w:t>
      </w:r>
    </w:p>
    <w:p w:rsidR="004F24FB" w:rsidRPr="002814E6" w:rsidRDefault="004F24FB" w:rsidP="002814E6">
      <w:pPr>
        <w:spacing w:before="60" w:after="60" w:line="271" w:lineRule="auto"/>
        <w:ind w:firstLine="709"/>
        <w:jc w:val="both"/>
        <w:rPr>
          <w:b/>
          <w:i/>
          <w:color w:val="000000"/>
          <w:sz w:val="28"/>
          <w:szCs w:val="28"/>
          <w:lang w:val="vi-VN"/>
        </w:rPr>
      </w:pPr>
      <w:r w:rsidRPr="002814E6">
        <w:rPr>
          <w:b/>
          <w:i/>
          <w:color w:val="000000"/>
          <w:sz w:val="28"/>
          <w:szCs w:val="28"/>
          <w:lang w:val="vi-VN"/>
        </w:rPr>
        <w:t>1.2. Chia sẻ bài toán, sáng kiến, cách làm về chuyển đổi số</w:t>
      </w:r>
    </w:p>
    <w:p w:rsidR="00D02492" w:rsidRPr="002814E6" w:rsidRDefault="005B23ED" w:rsidP="002814E6">
      <w:pPr>
        <w:pStyle w:val="Doanvan"/>
        <w:spacing w:before="60" w:after="60" w:line="271" w:lineRule="auto"/>
        <w:contextualSpacing w:val="0"/>
        <w:rPr>
          <w:szCs w:val="28"/>
        </w:rPr>
      </w:pPr>
      <w:r w:rsidRPr="002814E6">
        <w:rPr>
          <w:szCs w:val="28"/>
        </w:rPr>
        <w:t>Tìm kiếm, chọn lựa những sáng kiến, cách làm, mô hình hay về chuyển đổi số phù hợp với nhu cầu, thực trạng phát triển của các sở, ban ngành và địa phương để tuyên truyền, phổ biến nhân rộng</w:t>
      </w:r>
      <w:r w:rsidR="003E66A7" w:rsidRPr="002814E6">
        <w:rPr>
          <w:szCs w:val="28"/>
        </w:rPr>
        <w:t xml:space="preserve"> trên địa bàn tỉnh.</w:t>
      </w:r>
    </w:p>
    <w:p w:rsidR="004F24FB" w:rsidRPr="002814E6" w:rsidRDefault="004F24FB" w:rsidP="002814E6">
      <w:pPr>
        <w:spacing w:before="60" w:after="60" w:line="271" w:lineRule="auto"/>
        <w:ind w:firstLine="709"/>
        <w:jc w:val="both"/>
        <w:rPr>
          <w:b/>
          <w:i/>
          <w:color w:val="000000"/>
          <w:sz w:val="28"/>
          <w:szCs w:val="28"/>
          <w:lang w:val="vi-VN"/>
        </w:rPr>
      </w:pPr>
      <w:r w:rsidRPr="002814E6">
        <w:rPr>
          <w:b/>
          <w:i/>
          <w:color w:val="000000"/>
          <w:sz w:val="28"/>
          <w:szCs w:val="28"/>
          <w:lang w:val="vi-VN"/>
        </w:rPr>
        <w:t xml:space="preserve">1.3. Kênh truyền thông </w:t>
      </w:r>
      <w:r w:rsidRPr="002814E6">
        <w:rPr>
          <w:b/>
          <w:i/>
          <w:color w:val="000000"/>
          <w:sz w:val="28"/>
          <w:szCs w:val="28"/>
          <w:lang w:val="nl-NL"/>
        </w:rPr>
        <w:t>“</w:t>
      </w:r>
      <w:r w:rsidRPr="002814E6">
        <w:rPr>
          <w:b/>
          <w:i/>
          <w:color w:val="000000"/>
          <w:sz w:val="28"/>
          <w:szCs w:val="28"/>
          <w:lang w:val="vi-VN"/>
        </w:rPr>
        <w:t>Chuyển đổi số quốc gia</w:t>
      </w:r>
      <w:r w:rsidRPr="002814E6">
        <w:rPr>
          <w:b/>
          <w:i/>
          <w:color w:val="000000"/>
          <w:sz w:val="28"/>
          <w:szCs w:val="28"/>
          <w:lang w:val="nl-NL"/>
        </w:rPr>
        <w:t xml:space="preserve">” </w:t>
      </w:r>
      <w:r w:rsidRPr="002814E6">
        <w:rPr>
          <w:b/>
          <w:i/>
          <w:color w:val="000000"/>
          <w:sz w:val="28"/>
          <w:szCs w:val="28"/>
          <w:lang w:val="vi-VN"/>
        </w:rPr>
        <w:t xml:space="preserve"> trên Zalo</w:t>
      </w:r>
    </w:p>
    <w:p w:rsidR="00D02492" w:rsidRPr="002814E6" w:rsidRDefault="00D02492" w:rsidP="002814E6">
      <w:pPr>
        <w:pStyle w:val="Doanvan"/>
        <w:spacing w:before="60" w:after="60" w:line="271" w:lineRule="auto"/>
        <w:contextualSpacing w:val="0"/>
        <w:rPr>
          <w:szCs w:val="28"/>
        </w:rPr>
      </w:pPr>
      <w:r w:rsidRPr="002814E6">
        <w:rPr>
          <w:szCs w:val="28"/>
          <w:shd w:val="clear" w:color="auto" w:fill="FFFFFF"/>
          <w:lang w:val="vi-VN"/>
        </w:rPr>
        <w:t>T</w:t>
      </w:r>
      <w:r w:rsidRPr="002814E6">
        <w:rPr>
          <w:szCs w:val="28"/>
          <w:shd w:val="clear" w:color="auto" w:fill="FFFFFF"/>
        </w:rPr>
        <w:t xml:space="preserve">ổ chức tuyên truyền, hướng dẫn các thành viên của Tổ công nghệ số cộng đồng, </w:t>
      </w:r>
      <w:r w:rsidRPr="002814E6">
        <w:rPr>
          <w:szCs w:val="28"/>
        </w:rPr>
        <w:t>cán bộ các cấp</w:t>
      </w:r>
      <w:r w:rsidRPr="002814E6">
        <w:rPr>
          <w:szCs w:val="28"/>
          <w:shd w:val="clear" w:color="auto" w:fill="FFFFFF"/>
        </w:rPr>
        <w:t xml:space="preserve"> và người dân sử dụng Kênh Zalo “Chuyển đổi số quốc gia” và chọn “Quan tâm” trên điện thoại thông minh như một kênh để cập nhật kịp thời các thông tin mới nhất về chuyển đổi số.</w:t>
      </w:r>
    </w:p>
    <w:p w:rsidR="004F24FB" w:rsidRPr="002814E6" w:rsidRDefault="004F24FB" w:rsidP="002814E6">
      <w:pPr>
        <w:spacing w:before="60" w:after="60" w:line="271" w:lineRule="auto"/>
        <w:ind w:firstLine="709"/>
        <w:jc w:val="both"/>
        <w:rPr>
          <w:b/>
          <w:color w:val="000000"/>
          <w:sz w:val="28"/>
          <w:szCs w:val="28"/>
        </w:rPr>
      </w:pPr>
      <w:r w:rsidRPr="002814E6">
        <w:rPr>
          <w:b/>
          <w:color w:val="000000"/>
          <w:sz w:val="28"/>
          <w:szCs w:val="28"/>
          <w:lang w:val="vi-VN"/>
        </w:rPr>
        <w:t>2. Thể chế số</w:t>
      </w:r>
    </w:p>
    <w:p w:rsidR="00C217F0" w:rsidRPr="002814E6" w:rsidRDefault="001D0D3E" w:rsidP="002814E6">
      <w:pPr>
        <w:pStyle w:val="BodyText"/>
        <w:widowControl w:val="0"/>
        <w:suppressAutoHyphens/>
        <w:overflowPunct w:val="0"/>
        <w:autoSpaceDE w:val="0"/>
        <w:autoSpaceDN w:val="0"/>
        <w:spacing w:before="60" w:after="60" w:line="271" w:lineRule="auto"/>
        <w:ind w:firstLine="680"/>
        <w:jc w:val="both"/>
        <w:textAlignment w:val="baseline"/>
        <w:rPr>
          <w:color w:val="auto"/>
        </w:rPr>
      </w:pPr>
      <w:r w:rsidRPr="002814E6">
        <w:rPr>
          <w:rStyle w:val="CharStyle5"/>
          <w:color w:val="auto"/>
          <w:lang w:val="en-US"/>
        </w:rPr>
        <w:t>Ban hành các văn bản, cơ chế, chính sách nhằm thúc đẩy chuyển đổi số (chính quyền số, kinh tế số, xã hội số) và đảm bảo an toàn thông tin trên địa bàn tỉnh.</w:t>
      </w:r>
    </w:p>
    <w:p w:rsidR="004F24FB" w:rsidRPr="002814E6" w:rsidRDefault="004F24FB" w:rsidP="002814E6">
      <w:pPr>
        <w:spacing w:before="60" w:after="60" w:line="271" w:lineRule="auto"/>
        <w:ind w:left="709"/>
        <w:jc w:val="both"/>
        <w:rPr>
          <w:b/>
          <w:color w:val="000000"/>
          <w:sz w:val="28"/>
          <w:szCs w:val="28"/>
          <w:lang w:val="vi-VN"/>
        </w:rPr>
      </w:pPr>
      <w:r w:rsidRPr="002814E6">
        <w:rPr>
          <w:b/>
          <w:color w:val="000000"/>
          <w:sz w:val="28"/>
          <w:szCs w:val="28"/>
          <w:lang w:val="vi-VN"/>
        </w:rPr>
        <w:t>3. Hạ tầng số</w:t>
      </w:r>
    </w:p>
    <w:p w:rsidR="006041C2" w:rsidRPr="002814E6" w:rsidRDefault="006041C2" w:rsidP="002814E6">
      <w:pPr>
        <w:pStyle w:val="BodyText"/>
        <w:widowControl w:val="0"/>
        <w:tabs>
          <w:tab w:val="left" w:pos="709"/>
        </w:tabs>
        <w:suppressAutoHyphens/>
        <w:overflowPunct w:val="0"/>
        <w:autoSpaceDE w:val="0"/>
        <w:autoSpaceDN w:val="0"/>
        <w:spacing w:before="60" w:after="60" w:line="271" w:lineRule="auto"/>
        <w:jc w:val="both"/>
        <w:textAlignment w:val="baseline"/>
        <w:rPr>
          <w:color w:val="auto"/>
        </w:rPr>
      </w:pPr>
      <w:r w:rsidRPr="002814E6">
        <w:rPr>
          <w:rStyle w:val="CharStyle5"/>
          <w:color w:val="auto"/>
          <w:lang w:val="en-US"/>
        </w:rPr>
        <w:tab/>
        <w:t xml:space="preserve">Tiếp tục phát triển hạ tầng viễn thông phục vụ chuyển đổi số. </w:t>
      </w:r>
      <w:r w:rsidR="00D935B0" w:rsidRPr="002814E6">
        <w:rPr>
          <w:rStyle w:val="CharStyle5"/>
          <w:color w:val="auto"/>
        </w:rPr>
        <w:t xml:space="preserve">Tái cấu trúc hạ tầng công nghệ thông </w:t>
      </w:r>
      <w:r w:rsidR="00D935B0" w:rsidRPr="002814E6">
        <w:rPr>
          <w:rStyle w:val="CharStyle5"/>
          <w:color w:val="auto"/>
          <w:lang w:bidi="en-US"/>
        </w:rPr>
        <w:t xml:space="preserve">tin theo </w:t>
      </w:r>
      <w:r w:rsidR="00D935B0" w:rsidRPr="002814E6">
        <w:rPr>
          <w:rStyle w:val="CharStyle5"/>
          <w:color w:val="auto"/>
        </w:rPr>
        <w:t xml:space="preserve">hướng sử dụng đám mây, bổ </w:t>
      </w:r>
      <w:r w:rsidR="00D935B0" w:rsidRPr="002814E6">
        <w:rPr>
          <w:rStyle w:val="CharStyle5"/>
          <w:color w:val="auto"/>
          <w:lang w:bidi="en-US"/>
        </w:rPr>
        <w:t xml:space="preserve">sung </w:t>
      </w:r>
      <w:r w:rsidR="00D935B0" w:rsidRPr="002814E6">
        <w:rPr>
          <w:rStyle w:val="CharStyle5"/>
          <w:color w:val="auto"/>
        </w:rPr>
        <w:t xml:space="preserve">và nâng cấp hạ tầng phần cứng, máy chủ, máy trạm đáp ứng </w:t>
      </w:r>
      <w:r w:rsidR="00D935B0" w:rsidRPr="002814E6">
        <w:rPr>
          <w:rStyle w:val="CharStyle5"/>
          <w:color w:val="auto"/>
          <w:lang w:bidi="en-US"/>
        </w:rPr>
        <w:t xml:space="preserve">nhu </w:t>
      </w:r>
      <w:r w:rsidR="00D935B0" w:rsidRPr="002814E6">
        <w:rPr>
          <w:rStyle w:val="CharStyle5"/>
          <w:color w:val="auto"/>
        </w:rPr>
        <w:t xml:space="preserve">cầu về sử dụng công nghệ thông </w:t>
      </w:r>
      <w:r w:rsidR="00D935B0" w:rsidRPr="002814E6">
        <w:rPr>
          <w:rStyle w:val="CharStyle5"/>
          <w:color w:val="auto"/>
          <w:lang w:bidi="en-US"/>
        </w:rPr>
        <w:t xml:space="preserve">tin trong giai </w:t>
      </w:r>
      <w:r w:rsidR="00D935B0" w:rsidRPr="002814E6">
        <w:rPr>
          <w:rStyle w:val="CharStyle5"/>
          <w:color w:val="auto"/>
        </w:rPr>
        <w:t xml:space="preserve">đoạn chuyển đổi số. </w:t>
      </w:r>
    </w:p>
    <w:p w:rsidR="00D935B0" w:rsidRPr="002814E6" w:rsidRDefault="006041C2" w:rsidP="002814E6">
      <w:pPr>
        <w:pStyle w:val="BodyText"/>
        <w:widowControl w:val="0"/>
        <w:tabs>
          <w:tab w:val="left" w:pos="709"/>
        </w:tabs>
        <w:suppressAutoHyphens/>
        <w:overflowPunct w:val="0"/>
        <w:autoSpaceDE w:val="0"/>
        <w:autoSpaceDN w:val="0"/>
        <w:spacing w:before="60" w:after="60" w:line="271" w:lineRule="auto"/>
        <w:jc w:val="both"/>
        <w:textAlignment w:val="baseline"/>
        <w:rPr>
          <w:color w:val="auto"/>
          <w:lang w:val="vi-VN"/>
        </w:rPr>
      </w:pPr>
      <w:r w:rsidRPr="002814E6">
        <w:rPr>
          <w:color w:val="auto"/>
        </w:rPr>
        <w:tab/>
      </w:r>
      <w:r w:rsidR="00E46B28" w:rsidRPr="002814E6">
        <w:rPr>
          <w:rStyle w:val="CharStyle5"/>
          <w:color w:val="auto"/>
          <w:lang w:val="en-US"/>
        </w:rPr>
        <w:t>Hoàn thiện hạ tầng</w:t>
      </w:r>
      <w:r w:rsidR="00D935B0" w:rsidRPr="002814E6">
        <w:rPr>
          <w:rStyle w:val="CharStyle5"/>
          <w:color w:val="auto"/>
        </w:rPr>
        <w:t xml:space="preserve"> </w:t>
      </w:r>
      <w:r w:rsidR="00D935B0" w:rsidRPr="002814E6">
        <w:rPr>
          <w:rStyle w:val="CharStyle5"/>
          <w:color w:val="auto"/>
          <w:lang w:bidi="en-US"/>
        </w:rPr>
        <w:t xml:space="preserve">Trung </w:t>
      </w:r>
      <w:r w:rsidR="00D935B0" w:rsidRPr="002814E6">
        <w:rPr>
          <w:rStyle w:val="CharStyle5"/>
          <w:color w:val="auto"/>
        </w:rPr>
        <w:t xml:space="preserve">tâm giám sát, điều hành thông </w:t>
      </w:r>
      <w:r w:rsidR="00D935B0" w:rsidRPr="002814E6">
        <w:rPr>
          <w:rStyle w:val="CharStyle5"/>
          <w:color w:val="auto"/>
          <w:lang w:bidi="en-US"/>
        </w:rPr>
        <w:t xml:space="preserve">minh </w:t>
      </w:r>
      <w:r w:rsidR="00D935B0" w:rsidRPr="002814E6">
        <w:rPr>
          <w:rStyle w:val="CharStyle5"/>
          <w:color w:val="auto"/>
        </w:rPr>
        <w:t>tỉnh.</w:t>
      </w:r>
      <w:r w:rsidR="001D1CF6" w:rsidRPr="002814E6">
        <w:rPr>
          <w:rStyle w:val="CharStyle5"/>
          <w:color w:val="auto"/>
          <w:lang w:val="en-US"/>
        </w:rPr>
        <w:t xml:space="preserve"> Triển khai nhân rộng trung tâm giám sát điều hành an toàn thông tin mạng với </w:t>
      </w:r>
      <w:r w:rsidR="001D1CF6" w:rsidRPr="002814E6">
        <w:rPr>
          <w:color w:val="000000" w:themeColor="text1"/>
          <w:lang w:val="nb-NO"/>
        </w:rPr>
        <w:t xml:space="preserve">01 Hệ thống phát hiện cảnh báo sớm SOC Master; 01 Hệ thống giám sát an ninh mạng tại trung tâm </w:t>
      </w:r>
      <w:r w:rsidR="00531DDC" w:rsidRPr="002814E6">
        <w:rPr>
          <w:color w:val="000000" w:themeColor="text1"/>
          <w:lang w:val="nb-NO"/>
        </w:rPr>
        <w:t>tích hợp dữ liệu</w:t>
      </w:r>
      <w:r w:rsidR="001D1CF6" w:rsidRPr="002814E6">
        <w:rPr>
          <w:color w:val="000000" w:themeColor="text1"/>
          <w:lang w:val="nb-NO"/>
        </w:rPr>
        <w:t xml:space="preserve"> (SOC Sensor For DC)  - băng thông mạng từ </w:t>
      </w:r>
      <w:r w:rsidR="001D1CF6" w:rsidRPr="002814E6">
        <w:rPr>
          <w:color w:val="000000" w:themeColor="text1"/>
          <w:lang w:val="nb-NO"/>
        </w:rPr>
        <w:lastRenderedPageBreak/>
        <w:t>500Mbps đến 1Gbps;</w:t>
      </w:r>
      <w:r w:rsidR="00531DDC" w:rsidRPr="002814E6">
        <w:rPr>
          <w:color w:val="000000" w:themeColor="text1"/>
          <w:lang w:val="nb-NO"/>
        </w:rPr>
        <w:t xml:space="preserve"> </w:t>
      </w:r>
      <w:r w:rsidR="001D1CF6" w:rsidRPr="002814E6">
        <w:rPr>
          <w:color w:val="000000" w:themeColor="text1"/>
          <w:lang w:val="nb-NO"/>
        </w:rPr>
        <w:t>27 Hệ thống giám sát an ninh mạng vệ tinh (SOC Sensor For Branch)  - băng thông mạng từ 50Mbps đến 100Mbps triển khai tại các Sở, Ban ngành và địa phương; 01 Hệ thống lưu trữ dữ liệu - SOC Storage.</w:t>
      </w:r>
    </w:p>
    <w:p w:rsidR="00C14038" w:rsidRPr="002814E6" w:rsidRDefault="006041C2" w:rsidP="002814E6">
      <w:pPr>
        <w:pStyle w:val="BodyText"/>
        <w:widowControl w:val="0"/>
        <w:tabs>
          <w:tab w:val="left" w:pos="709"/>
          <w:tab w:val="left" w:pos="984"/>
        </w:tabs>
        <w:suppressAutoHyphens/>
        <w:overflowPunct w:val="0"/>
        <w:autoSpaceDE w:val="0"/>
        <w:autoSpaceDN w:val="0"/>
        <w:spacing w:before="60" w:after="60" w:line="271" w:lineRule="auto"/>
        <w:jc w:val="both"/>
        <w:textAlignment w:val="baseline"/>
        <w:rPr>
          <w:color w:val="auto"/>
          <w:lang w:val="vi-VN"/>
        </w:rPr>
      </w:pPr>
      <w:r w:rsidRPr="002814E6">
        <w:rPr>
          <w:rStyle w:val="CharStyle5"/>
          <w:color w:val="auto"/>
          <w:lang w:val="en-US"/>
        </w:rPr>
        <w:tab/>
      </w:r>
      <w:r w:rsidR="00C14038" w:rsidRPr="002814E6">
        <w:rPr>
          <w:rStyle w:val="CharStyle5"/>
          <w:color w:val="auto"/>
        </w:rPr>
        <w:t xml:space="preserve">Từng bước chuyển đổi mạng </w:t>
      </w:r>
      <w:r w:rsidR="00C14038" w:rsidRPr="002814E6">
        <w:rPr>
          <w:rStyle w:val="CharStyle5"/>
          <w:color w:val="auto"/>
          <w:lang w:bidi="en-US"/>
        </w:rPr>
        <w:t xml:space="preserve">Internet sang </w:t>
      </w:r>
      <w:r w:rsidR="00C14038" w:rsidRPr="002814E6">
        <w:rPr>
          <w:rStyle w:val="CharStyle5"/>
          <w:color w:val="auto"/>
        </w:rPr>
        <w:t xml:space="preserve">sử dụng địa chỉ </w:t>
      </w:r>
      <w:r w:rsidR="00C14038" w:rsidRPr="002814E6">
        <w:rPr>
          <w:rStyle w:val="CharStyle5"/>
          <w:color w:val="auto"/>
          <w:lang w:bidi="en-US"/>
        </w:rPr>
        <w:t xml:space="preserve">giao </w:t>
      </w:r>
      <w:r w:rsidR="00C14038" w:rsidRPr="002814E6">
        <w:rPr>
          <w:rStyle w:val="CharStyle5"/>
          <w:color w:val="auto"/>
        </w:rPr>
        <w:t xml:space="preserve">thức </w:t>
      </w:r>
      <w:r w:rsidR="00C14038" w:rsidRPr="002814E6">
        <w:rPr>
          <w:rStyle w:val="CharStyle5"/>
          <w:color w:val="auto"/>
          <w:lang w:bidi="en-US"/>
        </w:rPr>
        <w:t xml:space="preserve">Internet </w:t>
      </w:r>
      <w:r w:rsidR="00C14038" w:rsidRPr="002814E6">
        <w:rPr>
          <w:rStyle w:val="CharStyle5"/>
          <w:color w:val="auto"/>
        </w:rPr>
        <w:t xml:space="preserve">thế hệ mới </w:t>
      </w:r>
      <w:r w:rsidR="00C14038" w:rsidRPr="002814E6">
        <w:rPr>
          <w:rStyle w:val="CharStyle5"/>
          <w:color w:val="auto"/>
          <w:lang w:bidi="en-US"/>
        </w:rPr>
        <w:t xml:space="preserve">(Ipv6) </w:t>
      </w:r>
      <w:r w:rsidR="00C14038" w:rsidRPr="002814E6">
        <w:rPr>
          <w:rStyle w:val="CharStyle5"/>
          <w:color w:val="auto"/>
        </w:rPr>
        <w:t>đối với các hệ thống ứng dụng của tỉnh</w:t>
      </w:r>
      <w:r w:rsidR="00C14038" w:rsidRPr="002814E6">
        <w:rPr>
          <w:rStyle w:val="CharStyle5"/>
          <w:color w:val="auto"/>
          <w:lang w:bidi="en-US"/>
        </w:rPr>
        <w:t>.</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nl-NL"/>
        </w:rPr>
        <w:t>4. Dữ liệu số</w:t>
      </w:r>
    </w:p>
    <w:p w:rsidR="00B52A3E" w:rsidRPr="002814E6" w:rsidRDefault="00B52A3E" w:rsidP="002814E6">
      <w:pPr>
        <w:spacing w:before="60" w:after="60" w:line="271" w:lineRule="auto"/>
        <w:ind w:firstLine="709"/>
        <w:jc w:val="both"/>
        <w:rPr>
          <w:color w:val="000000"/>
          <w:sz w:val="28"/>
          <w:szCs w:val="28"/>
          <w:lang w:val="nl-NL"/>
        </w:rPr>
      </w:pPr>
      <w:r w:rsidRPr="002814E6">
        <w:rPr>
          <w:color w:val="000000"/>
          <w:sz w:val="28"/>
          <w:szCs w:val="28"/>
          <w:lang w:val="nl-NL"/>
        </w:rPr>
        <w:t>Tiếp tục hoàn thiện các CSDL về y tế, giáo dục, đất đai, hộ tịch điện tử... Xây dựng các CSDL về quản lý cấp phép đầu tư, CSDL về cải cách hành chính, CSDL về lễ hội và du lịch tại Quảng Trị; CSDL về di sản văn hóa Quảng Trị; CSDL về giao thông vận tải; các CSDL về nông nghiệp và phát triển nông thôn; các CSDL về tài nguyên và môi trường…</w:t>
      </w:r>
    </w:p>
    <w:p w:rsidR="00463B6F" w:rsidRPr="002814E6" w:rsidRDefault="00463B6F" w:rsidP="002814E6">
      <w:pPr>
        <w:spacing w:before="60" w:after="60" w:line="271" w:lineRule="auto"/>
        <w:ind w:firstLine="709"/>
        <w:jc w:val="both"/>
        <w:rPr>
          <w:color w:val="000000"/>
          <w:sz w:val="28"/>
          <w:szCs w:val="28"/>
          <w:lang w:val="nl-NL"/>
        </w:rPr>
      </w:pPr>
      <w:r w:rsidRPr="002814E6">
        <w:rPr>
          <w:color w:val="000000"/>
          <w:sz w:val="28"/>
          <w:szCs w:val="28"/>
          <w:lang w:val="nl-NL"/>
        </w:rPr>
        <w:t>Xây dựng Kho dữ liệu dùng chung</w:t>
      </w:r>
      <w:r w:rsidR="00B52A3E" w:rsidRPr="002814E6">
        <w:rPr>
          <w:color w:val="000000"/>
          <w:sz w:val="28"/>
          <w:szCs w:val="28"/>
          <w:lang w:val="nl-NL"/>
        </w:rPr>
        <w:t xml:space="preserve"> của tỉnh</w:t>
      </w:r>
      <w:r w:rsidR="00890F8D" w:rsidRPr="002814E6">
        <w:rPr>
          <w:color w:val="000000"/>
          <w:sz w:val="28"/>
          <w:szCs w:val="28"/>
          <w:lang w:val="nl-NL"/>
        </w:rPr>
        <w:t xml:space="preserve">; kết nối, liên thông các cơ sở dữ liệu của tỉnh với cơ sở dữ liệu quốc gia tạo nền tảng phát triển Chính quyền số. </w:t>
      </w:r>
    </w:p>
    <w:p w:rsidR="004F24FB" w:rsidRPr="002814E6" w:rsidRDefault="004F24FB" w:rsidP="002814E6">
      <w:pPr>
        <w:spacing w:before="60" w:after="60" w:line="271" w:lineRule="auto"/>
        <w:ind w:firstLine="709"/>
        <w:jc w:val="both"/>
        <w:rPr>
          <w:b/>
          <w:color w:val="000000"/>
          <w:sz w:val="28"/>
          <w:szCs w:val="28"/>
          <w:lang w:val="vi-VN"/>
        </w:rPr>
      </w:pPr>
      <w:r w:rsidRPr="002814E6">
        <w:rPr>
          <w:b/>
          <w:color w:val="000000"/>
          <w:sz w:val="28"/>
          <w:szCs w:val="28"/>
          <w:lang w:val="nl-NL"/>
        </w:rPr>
        <w:t>5</w:t>
      </w:r>
      <w:r w:rsidRPr="002814E6">
        <w:rPr>
          <w:b/>
          <w:color w:val="000000"/>
          <w:sz w:val="28"/>
          <w:szCs w:val="28"/>
          <w:lang w:val="vi-VN"/>
        </w:rPr>
        <w:t>. Nền tảng số</w:t>
      </w:r>
    </w:p>
    <w:p w:rsidR="005443A8" w:rsidRPr="002814E6" w:rsidRDefault="005443A8" w:rsidP="002814E6">
      <w:pPr>
        <w:pStyle w:val="Doanvan"/>
        <w:spacing w:before="60" w:after="60" w:line="271" w:lineRule="auto"/>
        <w:contextualSpacing w:val="0"/>
        <w:rPr>
          <w:szCs w:val="28"/>
          <w:shd w:val="clear" w:color="auto" w:fill="FFFFFF"/>
        </w:rPr>
      </w:pPr>
      <w:r w:rsidRPr="002814E6">
        <w:rPr>
          <w:szCs w:val="28"/>
          <w:shd w:val="clear" w:color="auto" w:fill="FFFFFF"/>
        </w:rPr>
        <w:t>Tiếp tục duy trì, phát triển nền tảng LGSP tỉnh; nền tảng tổng hợp, phân tích dữ liệu tỉnh; nền tảng họp trực tuyến tỉnh; nền tảng định danh người dân và xác thực điện tử; nền tảng sàn thương mại điện tử; nền tảng IOC tỉnh.</w:t>
      </w:r>
    </w:p>
    <w:p w:rsidR="004F24FB" w:rsidRPr="002814E6" w:rsidRDefault="00AC475E" w:rsidP="002814E6">
      <w:pPr>
        <w:pStyle w:val="Doanvan"/>
        <w:spacing w:before="60" w:after="60" w:line="271" w:lineRule="auto"/>
        <w:contextualSpacing w:val="0"/>
        <w:rPr>
          <w:i/>
          <w:iCs/>
          <w:szCs w:val="28"/>
          <w:shd w:val="clear" w:color="auto" w:fill="FFFFFF"/>
        </w:rPr>
      </w:pPr>
      <w:r w:rsidRPr="002814E6">
        <w:rPr>
          <w:szCs w:val="28"/>
          <w:shd w:val="clear" w:color="auto" w:fill="FFFFFF"/>
        </w:rPr>
        <w:t>Xây dựng và triển khai nhân rộng nền tảng SOC tỉnh</w:t>
      </w:r>
      <w:r w:rsidR="00D37524" w:rsidRPr="002814E6">
        <w:rPr>
          <w:szCs w:val="28"/>
          <w:shd w:val="clear" w:color="auto" w:fill="FFFFFF"/>
        </w:rPr>
        <w:t xml:space="preserve">; </w:t>
      </w:r>
      <w:r w:rsidR="00BB58AD" w:rsidRPr="002814E6">
        <w:rPr>
          <w:szCs w:val="28"/>
          <w:shd w:val="clear" w:color="auto" w:fill="FFFFFF"/>
        </w:rPr>
        <w:t>n</w:t>
      </w:r>
      <w:r w:rsidR="006C0A91" w:rsidRPr="002814E6">
        <w:rPr>
          <w:szCs w:val="28"/>
          <w:shd w:val="clear" w:color="auto" w:fill="FFFFFF"/>
        </w:rPr>
        <w:t>ền tảng định danh người dân và xác thực điện tử</w:t>
      </w:r>
      <w:r w:rsidR="00BB58AD" w:rsidRPr="002814E6">
        <w:rPr>
          <w:szCs w:val="28"/>
          <w:shd w:val="clear" w:color="auto" w:fill="FFFFFF"/>
        </w:rPr>
        <w:t xml:space="preserve">. Tiếp tục triển khai các nền tảng khác theo Quyết định số 2794/QĐ-UBND ngày 31/10/2022 của UBND tỉnh như: </w:t>
      </w:r>
      <w:r w:rsidR="00D37524" w:rsidRPr="002814E6">
        <w:rPr>
          <w:szCs w:val="28"/>
          <w:shd w:val="clear" w:color="auto" w:fill="FFFFFF"/>
        </w:rPr>
        <w:t xml:space="preserve">nền tảng dạy học trực tuyến; </w:t>
      </w:r>
      <w:r w:rsidR="00BB58AD" w:rsidRPr="002814E6">
        <w:rPr>
          <w:szCs w:val="28"/>
          <w:shd w:val="clear" w:color="auto" w:fill="FFFFFF"/>
        </w:rPr>
        <w:t>n</w:t>
      </w:r>
      <w:r w:rsidR="006C0A91" w:rsidRPr="002814E6">
        <w:rPr>
          <w:szCs w:val="28"/>
          <w:shd w:val="clear" w:color="auto" w:fill="FFFFFF"/>
        </w:rPr>
        <w:t xml:space="preserve">ền tảng hóa đơn điện tử; </w:t>
      </w:r>
      <w:r w:rsidR="00BB58AD" w:rsidRPr="002814E6">
        <w:rPr>
          <w:szCs w:val="28"/>
          <w:shd w:val="clear" w:color="auto" w:fill="FFFFFF"/>
        </w:rPr>
        <w:t>n</w:t>
      </w:r>
      <w:r w:rsidR="006C0A91" w:rsidRPr="002814E6">
        <w:rPr>
          <w:szCs w:val="28"/>
          <w:shd w:val="clear" w:color="auto" w:fill="FFFFFF"/>
        </w:rPr>
        <w:t xml:space="preserve">ền tảng dữ liệu số nông nghiệp; </w:t>
      </w:r>
      <w:r w:rsidR="00BB58AD" w:rsidRPr="002814E6">
        <w:rPr>
          <w:szCs w:val="28"/>
          <w:shd w:val="clear" w:color="auto" w:fill="FFFFFF"/>
        </w:rPr>
        <w:t>n</w:t>
      </w:r>
      <w:r w:rsidR="006C0A91" w:rsidRPr="002814E6">
        <w:rPr>
          <w:szCs w:val="28"/>
          <w:shd w:val="clear" w:color="auto" w:fill="FFFFFF"/>
        </w:rPr>
        <w:t xml:space="preserve">ền tảng truy xuất nguồn gốc nông sản; </w:t>
      </w:r>
      <w:r w:rsidR="00BB58AD" w:rsidRPr="002814E6">
        <w:rPr>
          <w:szCs w:val="28"/>
          <w:shd w:val="clear" w:color="auto" w:fill="FFFFFF"/>
        </w:rPr>
        <w:t>n</w:t>
      </w:r>
      <w:r w:rsidR="006C0A91" w:rsidRPr="002814E6">
        <w:rPr>
          <w:szCs w:val="28"/>
          <w:shd w:val="clear" w:color="auto" w:fill="FFFFFF"/>
        </w:rPr>
        <w:t xml:space="preserve">ền tảng hỗ trợ tư vấn khám chữa bệnh từ xa; </w:t>
      </w:r>
      <w:r w:rsidR="00BB58AD" w:rsidRPr="002814E6">
        <w:rPr>
          <w:szCs w:val="28"/>
          <w:shd w:val="clear" w:color="auto" w:fill="FFFFFF"/>
        </w:rPr>
        <w:t>n</w:t>
      </w:r>
      <w:r w:rsidR="006C0A91" w:rsidRPr="002814E6">
        <w:rPr>
          <w:szCs w:val="28"/>
          <w:shd w:val="clear" w:color="auto" w:fill="FFFFFF"/>
        </w:rPr>
        <w:t xml:space="preserve">ền tảng trạm y tế xã; </w:t>
      </w:r>
      <w:r w:rsidR="00BB58AD" w:rsidRPr="002814E6">
        <w:rPr>
          <w:szCs w:val="28"/>
          <w:shd w:val="clear" w:color="auto" w:fill="FFFFFF"/>
        </w:rPr>
        <w:t>n</w:t>
      </w:r>
      <w:r w:rsidR="006C0A91" w:rsidRPr="002814E6">
        <w:rPr>
          <w:szCs w:val="28"/>
          <w:shd w:val="clear" w:color="auto" w:fill="FFFFFF"/>
        </w:rPr>
        <w:t xml:space="preserve">ền tảng phát thanh số (trực tuyến); </w:t>
      </w:r>
      <w:r w:rsidR="00BB58AD" w:rsidRPr="002814E6">
        <w:rPr>
          <w:szCs w:val="28"/>
          <w:shd w:val="clear" w:color="auto" w:fill="FFFFFF"/>
        </w:rPr>
        <w:t>n</w:t>
      </w:r>
      <w:r w:rsidR="006C0A91" w:rsidRPr="002814E6">
        <w:rPr>
          <w:szCs w:val="28"/>
          <w:shd w:val="clear" w:color="auto" w:fill="FFFFFF"/>
        </w:rPr>
        <w:t xml:space="preserve">ền tảng truyền hình số (trực tuyến); </w:t>
      </w:r>
      <w:r w:rsidR="00BB58AD" w:rsidRPr="002814E6">
        <w:rPr>
          <w:szCs w:val="28"/>
          <w:shd w:val="clear" w:color="auto" w:fill="FFFFFF"/>
        </w:rPr>
        <w:t>n</w:t>
      </w:r>
      <w:r w:rsidR="006C0A91" w:rsidRPr="002814E6">
        <w:rPr>
          <w:szCs w:val="28"/>
          <w:shd w:val="clear" w:color="auto" w:fill="FFFFFF"/>
        </w:rPr>
        <w:t xml:space="preserve">ền tảng bảo tàng số; </w:t>
      </w:r>
      <w:r w:rsidR="00BB58AD" w:rsidRPr="002814E6">
        <w:rPr>
          <w:szCs w:val="28"/>
          <w:shd w:val="clear" w:color="auto" w:fill="FFFFFF"/>
        </w:rPr>
        <w:t>n</w:t>
      </w:r>
      <w:r w:rsidR="006C0A91" w:rsidRPr="002814E6">
        <w:rPr>
          <w:szCs w:val="28"/>
          <w:shd w:val="clear" w:color="auto" w:fill="FFFFFF"/>
        </w:rPr>
        <w:t xml:space="preserve">ền tảng quản trị và kinh doanh du lịch; </w:t>
      </w:r>
      <w:r w:rsidR="00BB58AD" w:rsidRPr="002814E6">
        <w:rPr>
          <w:szCs w:val="28"/>
          <w:shd w:val="clear" w:color="auto" w:fill="FFFFFF"/>
        </w:rPr>
        <w:t>n</w:t>
      </w:r>
      <w:r w:rsidR="006C0A91" w:rsidRPr="002814E6">
        <w:rPr>
          <w:szCs w:val="28"/>
          <w:shd w:val="clear" w:color="auto" w:fill="FFFFFF"/>
        </w:rPr>
        <w:t xml:space="preserve">ền tảng quản trị và kinh doanh vận tải; </w:t>
      </w:r>
      <w:r w:rsidR="00BB58AD" w:rsidRPr="002814E6">
        <w:rPr>
          <w:szCs w:val="28"/>
          <w:shd w:val="clear" w:color="auto" w:fill="FFFFFF"/>
        </w:rPr>
        <w:t>n</w:t>
      </w:r>
      <w:r w:rsidR="006C0A91" w:rsidRPr="002814E6">
        <w:rPr>
          <w:szCs w:val="28"/>
          <w:shd w:val="clear" w:color="auto" w:fill="FFFFFF"/>
        </w:rPr>
        <w:t xml:space="preserve">ền tảng khảo sát, thu thập ý kiến người dân; </w:t>
      </w:r>
      <w:r w:rsidR="00BB58AD" w:rsidRPr="002814E6">
        <w:rPr>
          <w:szCs w:val="28"/>
          <w:shd w:val="clear" w:color="auto" w:fill="FFFFFF"/>
        </w:rPr>
        <w:t>n</w:t>
      </w:r>
      <w:r w:rsidR="006C0A91" w:rsidRPr="002814E6">
        <w:rPr>
          <w:szCs w:val="28"/>
          <w:shd w:val="clear" w:color="auto" w:fill="FFFFFF"/>
        </w:rPr>
        <w:t>ền tảng trợ lý ảo.</w:t>
      </w:r>
    </w:p>
    <w:p w:rsidR="004F24FB" w:rsidRPr="002814E6" w:rsidRDefault="004F24FB" w:rsidP="002814E6">
      <w:pPr>
        <w:spacing w:before="60" w:after="60" w:line="271" w:lineRule="auto"/>
        <w:ind w:firstLine="709"/>
        <w:jc w:val="both"/>
        <w:rPr>
          <w:color w:val="000000"/>
          <w:sz w:val="28"/>
          <w:szCs w:val="28"/>
          <w:lang w:val="vi-VN"/>
        </w:rPr>
      </w:pPr>
      <w:r w:rsidRPr="002814E6">
        <w:rPr>
          <w:b/>
          <w:color w:val="000000"/>
          <w:sz w:val="28"/>
          <w:szCs w:val="28"/>
          <w:lang w:val="nl-NL"/>
        </w:rPr>
        <w:t>6</w:t>
      </w:r>
      <w:r w:rsidRPr="002814E6">
        <w:rPr>
          <w:b/>
          <w:color w:val="000000"/>
          <w:sz w:val="28"/>
          <w:szCs w:val="28"/>
          <w:lang w:val="vi-VN"/>
        </w:rPr>
        <w:t>. Nhân lực số</w:t>
      </w:r>
    </w:p>
    <w:p w:rsidR="00D70148" w:rsidRPr="002814E6" w:rsidRDefault="00D70148" w:rsidP="002814E6">
      <w:pPr>
        <w:pStyle w:val="BodyText"/>
        <w:widowControl w:val="0"/>
        <w:suppressAutoHyphens/>
        <w:overflowPunct w:val="0"/>
        <w:autoSpaceDE w:val="0"/>
        <w:autoSpaceDN w:val="0"/>
        <w:spacing w:before="60" w:after="60" w:line="271" w:lineRule="auto"/>
        <w:ind w:firstLine="680"/>
        <w:jc w:val="both"/>
        <w:textAlignment w:val="baseline"/>
        <w:rPr>
          <w:rStyle w:val="CharStyle5"/>
          <w:color w:val="auto"/>
          <w:lang w:val="en-US"/>
        </w:rPr>
      </w:pPr>
      <w:r w:rsidRPr="002814E6">
        <w:rPr>
          <w:rStyle w:val="CharStyle5"/>
          <w:color w:val="auto"/>
          <w:lang w:val="en-US"/>
        </w:rPr>
        <w:t>Tranh thủ sự chỉ đạo của Ban Chỉ đạo Chuyển đổi số tỉnh và Ban Chỉ đạo Chuyển đổi số của các sở, ban ngành và địa phương. Tận dụng đội ngũ cán bộ chuyên trách CNTT tỉnh để thúc đẩy triển khai chuyển đổi số tại các cơ quan, đơn vị.</w:t>
      </w:r>
    </w:p>
    <w:p w:rsidR="00BD110F" w:rsidRPr="002814E6" w:rsidRDefault="00281AE7" w:rsidP="002814E6">
      <w:pPr>
        <w:pStyle w:val="BodyText"/>
        <w:widowControl w:val="0"/>
        <w:suppressAutoHyphens/>
        <w:overflowPunct w:val="0"/>
        <w:autoSpaceDE w:val="0"/>
        <w:autoSpaceDN w:val="0"/>
        <w:spacing w:before="60" w:after="60" w:line="271" w:lineRule="auto"/>
        <w:ind w:firstLine="680"/>
        <w:jc w:val="both"/>
        <w:textAlignment w:val="baseline"/>
        <w:rPr>
          <w:rStyle w:val="CharStyle5"/>
          <w:color w:val="auto"/>
          <w:lang w:val="en-US"/>
        </w:rPr>
      </w:pPr>
      <w:r w:rsidRPr="002814E6">
        <w:rPr>
          <w:rStyle w:val="CharStyle5"/>
          <w:color w:val="auto"/>
          <w:lang w:val="en-US"/>
        </w:rPr>
        <w:t xml:space="preserve">Tổ chức đào tạo, </w:t>
      </w:r>
      <w:r w:rsidR="00D70148" w:rsidRPr="002814E6">
        <w:rPr>
          <w:rStyle w:val="CharStyle5"/>
          <w:color w:val="auto"/>
          <w:lang w:val="en-US"/>
        </w:rPr>
        <w:t xml:space="preserve">tập huấn </w:t>
      </w:r>
      <w:r w:rsidRPr="002814E6">
        <w:rPr>
          <w:rStyle w:val="CharStyle5"/>
          <w:color w:val="auto"/>
          <w:lang w:val="en-US"/>
        </w:rPr>
        <w:t>nâng cao nhận thức lãnh đạo các cấp về chuyển đổi số; tổ chức đào tạo nâng cao kỹ năng số cho cán bộ, công chức, viên chức tỉnh.</w:t>
      </w:r>
    </w:p>
    <w:p w:rsidR="00281AE7" w:rsidRPr="002814E6" w:rsidRDefault="006F45E6" w:rsidP="002814E6">
      <w:pPr>
        <w:pStyle w:val="BodyText"/>
        <w:widowControl w:val="0"/>
        <w:suppressAutoHyphens/>
        <w:overflowPunct w:val="0"/>
        <w:autoSpaceDE w:val="0"/>
        <w:autoSpaceDN w:val="0"/>
        <w:spacing w:before="60" w:after="60" w:line="271" w:lineRule="auto"/>
        <w:ind w:firstLine="680"/>
        <w:jc w:val="both"/>
        <w:textAlignment w:val="baseline"/>
        <w:rPr>
          <w:rStyle w:val="CharStyle5"/>
          <w:color w:val="auto"/>
          <w:lang w:val="en-US"/>
        </w:rPr>
      </w:pPr>
      <w:r w:rsidRPr="002814E6">
        <w:rPr>
          <w:rStyle w:val="CharStyle5"/>
          <w:color w:val="auto"/>
          <w:lang w:val="en-US"/>
        </w:rPr>
        <w:t>Tham gia các khóa đào tạo về chuyển đổi số và an toàn thông tin mạng do Bộ Thông tin và Truyền thông tổ chức trên nền tảng học kỹ năng trực tuyến mở.</w:t>
      </w:r>
    </w:p>
    <w:p w:rsidR="006F45E6" w:rsidRPr="002814E6" w:rsidRDefault="000A739D" w:rsidP="002814E6">
      <w:pPr>
        <w:pStyle w:val="BodyText"/>
        <w:widowControl w:val="0"/>
        <w:suppressAutoHyphens/>
        <w:overflowPunct w:val="0"/>
        <w:autoSpaceDE w:val="0"/>
        <w:autoSpaceDN w:val="0"/>
        <w:spacing w:before="60" w:after="60" w:line="271" w:lineRule="auto"/>
        <w:ind w:firstLine="680"/>
        <w:jc w:val="both"/>
        <w:textAlignment w:val="baseline"/>
        <w:rPr>
          <w:color w:val="auto"/>
        </w:rPr>
      </w:pPr>
      <w:r w:rsidRPr="002814E6">
        <w:rPr>
          <w:rStyle w:val="CharStyle5"/>
          <w:color w:val="auto"/>
          <w:lang w:val="en-US"/>
        </w:rPr>
        <w:t xml:space="preserve">Tổ chức đào tạo nâng cao nhận thức và kỹ năng số cho các Tổ Công nghệ </w:t>
      </w:r>
      <w:r w:rsidRPr="002814E6">
        <w:rPr>
          <w:rStyle w:val="CharStyle5"/>
          <w:color w:val="auto"/>
          <w:lang w:val="en-US"/>
        </w:rPr>
        <w:lastRenderedPageBreak/>
        <w:t>số cộng đồng tại địa phương.</w:t>
      </w:r>
    </w:p>
    <w:p w:rsidR="004F24FB" w:rsidRPr="002814E6" w:rsidRDefault="004F24FB" w:rsidP="002814E6">
      <w:pPr>
        <w:spacing w:before="60" w:after="60" w:line="271" w:lineRule="auto"/>
        <w:ind w:firstLine="709"/>
        <w:jc w:val="both"/>
        <w:rPr>
          <w:b/>
          <w:color w:val="000000"/>
          <w:sz w:val="28"/>
          <w:szCs w:val="28"/>
        </w:rPr>
      </w:pPr>
      <w:r w:rsidRPr="002814E6">
        <w:rPr>
          <w:b/>
          <w:color w:val="000000"/>
          <w:sz w:val="28"/>
          <w:szCs w:val="28"/>
        </w:rPr>
        <w:t>7</w:t>
      </w:r>
      <w:r w:rsidRPr="002814E6">
        <w:rPr>
          <w:b/>
          <w:color w:val="000000"/>
          <w:sz w:val="28"/>
          <w:szCs w:val="28"/>
          <w:lang w:val="vi-VN"/>
        </w:rPr>
        <w:t>. An toàn thông tin</w:t>
      </w:r>
      <w:r w:rsidRPr="002814E6">
        <w:rPr>
          <w:b/>
          <w:color w:val="000000"/>
          <w:sz w:val="28"/>
          <w:szCs w:val="28"/>
        </w:rPr>
        <w:t xml:space="preserve"> mạng</w:t>
      </w:r>
    </w:p>
    <w:p w:rsidR="005074C2" w:rsidRPr="002814E6" w:rsidRDefault="00EA40B9" w:rsidP="002814E6">
      <w:pPr>
        <w:pStyle w:val="BodyText"/>
        <w:widowControl w:val="0"/>
        <w:suppressAutoHyphens/>
        <w:overflowPunct w:val="0"/>
        <w:autoSpaceDE w:val="0"/>
        <w:autoSpaceDN w:val="0"/>
        <w:spacing w:before="60" w:after="60" w:line="271" w:lineRule="auto"/>
        <w:ind w:firstLine="680"/>
        <w:jc w:val="both"/>
        <w:textAlignment w:val="baseline"/>
        <w:rPr>
          <w:color w:val="auto"/>
          <w:lang w:val="cy-GB"/>
        </w:rPr>
      </w:pPr>
      <w:r w:rsidRPr="002814E6">
        <w:rPr>
          <w:color w:val="auto"/>
          <w:lang w:val="cy-GB"/>
        </w:rPr>
        <w:t xml:space="preserve">Triển khai nhân rộng Trung tâm Giám sát an toàn không gian mạng tỉnh kết nối, chia sẻ thông tin với Trung tâm Giám sát an toàn không gian mạng quốc gia. </w:t>
      </w:r>
      <w:r w:rsidR="001E3902" w:rsidRPr="002814E6">
        <w:rPr>
          <w:color w:val="auto"/>
          <w:lang w:val="cy-GB"/>
        </w:rPr>
        <w:t>Tiếp tục duy trì, nâng cao số lượng máy trạm và máy chủ</w:t>
      </w:r>
      <w:r w:rsidR="005074C2" w:rsidRPr="002814E6">
        <w:rPr>
          <w:color w:val="auto"/>
          <w:lang w:val="cy-GB"/>
        </w:rPr>
        <w:t xml:space="preserve"> </w:t>
      </w:r>
      <w:r w:rsidR="001E3902" w:rsidRPr="002814E6">
        <w:rPr>
          <w:color w:val="auto"/>
          <w:lang w:val="cy-GB"/>
        </w:rPr>
        <w:t>cài đặt phần mềm phòng, chống mã độc và chia sẻ thông tin với Trung tâm Giám sát an toàn không gian mạng quốc gia</w:t>
      </w:r>
      <w:r w:rsidR="0054269A" w:rsidRPr="002814E6">
        <w:rPr>
          <w:color w:val="auto"/>
          <w:lang w:val="cy-GB"/>
        </w:rPr>
        <w:t>.</w:t>
      </w:r>
    </w:p>
    <w:p w:rsidR="0054269A" w:rsidRPr="002814E6" w:rsidRDefault="0054269A" w:rsidP="002814E6">
      <w:pPr>
        <w:pStyle w:val="BodyText"/>
        <w:widowControl w:val="0"/>
        <w:suppressAutoHyphens/>
        <w:overflowPunct w:val="0"/>
        <w:autoSpaceDE w:val="0"/>
        <w:autoSpaceDN w:val="0"/>
        <w:spacing w:before="60" w:after="60" w:line="271" w:lineRule="auto"/>
        <w:ind w:firstLine="680"/>
        <w:jc w:val="both"/>
        <w:textAlignment w:val="baseline"/>
        <w:rPr>
          <w:color w:val="auto"/>
          <w:lang w:val="vi-VN"/>
        </w:rPr>
      </w:pPr>
    </w:p>
    <w:p w:rsidR="005074C2" w:rsidRPr="002814E6" w:rsidRDefault="005074C2" w:rsidP="002814E6">
      <w:pPr>
        <w:pStyle w:val="BodyText"/>
        <w:widowControl w:val="0"/>
        <w:suppressAutoHyphens/>
        <w:overflowPunct w:val="0"/>
        <w:autoSpaceDE w:val="0"/>
        <w:autoSpaceDN w:val="0"/>
        <w:spacing w:before="60" w:after="60" w:line="271" w:lineRule="auto"/>
        <w:ind w:firstLine="680"/>
        <w:jc w:val="both"/>
        <w:textAlignment w:val="baseline"/>
        <w:rPr>
          <w:color w:val="auto"/>
        </w:rPr>
      </w:pPr>
      <w:r w:rsidRPr="002814E6">
        <w:rPr>
          <w:rStyle w:val="CharStyle5"/>
          <w:color w:val="auto"/>
        </w:rPr>
        <w:t xml:space="preserve">Xây dựng mạng lưới đảm bảo </w:t>
      </w:r>
      <w:r w:rsidRPr="002814E6">
        <w:rPr>
          <w:rStyle w:val="CharStyle5"/>
          <w:color w:val="auto"/>
          <w:lang w:bidi="en-US"/>
        </w:rPr>
        <w:t xml:space="preserve">an </w:t>
      </w:r>
      <w:r w:rsidRPr="002814E6">
        <w:rPr>
          <w:rStyle w:val="CharStyle5"/>
          <w:color w:val="auto"/>
        </w:rPr>
        <w:t xml:space="preserve">toàn thông </w:t>
      </w:r>
      <w:r w:rsidRPr="002814E6">
        <w:rPr>
          <w:rStyle w:val="CharStyle5"/>
          <w:color w:val="auto"/>
          <w:lang w:bidi="en-US"/>
        </w:rPr>
        <w:t xml:space="preserve">tin </w:t>
      </w:r>
      <w:r w:rsidRPr="002814E6">
        <w:rPr>
          <w:rStyle w:val="CharStyle5"/>
          <w:color w:val="auto"/>
        </w:rPr>
        <w:t xml:space="preserve">mạng trên cơ sở nâng </w:t>
      </w:r>
      <w:r w:rsidRPr="002814E6">
        <w:rPr>
          <w:rStyle w:val="CharStyle5"/>
          <w:color w:val="auto"/>
          <w:lang w:bidi="en-US"/>
        </w:rPr>
        <w:t xml:space="preserve">cao </w:t>
      </w:r>
      <w:r w:rsidRPr="002814E6">
        <w:rPr>
          <w:rStyle w:val="CharStyle5"/>
          <w:color w:val="auto"/>
        </w:rPr>
        <w:t xml:space="preserve">chuyên môn nghiệp vụ của cán bộ chuyên trách </w:t>
      </w:r>
      <w:r w:rsidRPr="002814E6">
        <w:rPr>
          <w:rStyle w:val="CharStyle5"/>
          <w:color w:val="auto"/>
          <w:lang w:bidi="en-US"/>
        </w:rPr>
        <w:t xml:space="preserve">CNTT </w:t>
      </w:r>
      <w:r w:rsidRPr="002814E6">
        <w:rPr>
          <w:rStyle w:val="CharStyle5"/>
          <w:color w:val="auto"/>
        </w:rPr>
        <w:t xml:space="preserve">kết hợp với nhân sự phụ trách công nghệ thông </w:t>
      </w:r>
      <w:r w:rsidRPr="002814E6">
        <w:rPr>
          <w:rStyle w:val="CharStyle5"/>
          <w:color w:val="auto"/>
          <w:lang w:bidi="en-US"/>
        </w:rPr>
        <w:t xml:space="preserve">tin </w:t>
      </w:r>
      <w:r w:rsidRPr="002814E6">
        <w:rPr>
          <w:rStyle w:val="CharStyle5"/>
          <w:color w:val="auto"/>
        </w:rPr>
        <w:t xml:space="preserve">các </w:t>
      </w:r>
      <w:r w:rsidRPr="002814E6">
        <w:rPr>
          <w:rStyle w:val="CharStyle5"/>
          <w:color w:val="auto"/>
          <w:lang w:bidi="en-US"/>
        </w:rPr>
        <w:t xml:space="preserve">doanh </w:t>
      </w:r>
      <w:r w:rsidRPr="002814E6">
        <w:rPr>
          <w:rStyle w:val="CharStyle5"/>
          <w:color w:val="auto"/>
        </w:rPr>
        <w:t>nghiệp, tổ chức.</w:t>
      </w:r>
      <w:r w:rsidR="0054269A" w:rsidRPr="002814E6">
        <w:rPr>
          <w:rStyle w:val="CharStyle5"/>
          <w:color w:val="auto"/>
          <w:lang w:val="en-US"/>
        </w:rPr>
        <w:t xml:space="preserve"> </w:t>
      </w:r>
      <w:r w:rsidRPr="002814E6">
        <w:rPr>
          <w:rStyle w:val="CharStyle5"/>
          <w:color w:val="auto"/>
          <w:lang w:bidi="en-US"/>
        </w:rPr>
        <w:t xml:space="preserve">Duy </w:t>
      </w:r>
      <w:r w:rsidRPr="002814E6">
        <w:rPr>
          <w:rStyle w:val="CharStyle5"/>
          <w:color w:val="auto"/>
        </w:rPr>
        <w:t xml:space="preserve">trì tổ chức Diễn tập ứng cứu sự cố </w:t>
      </w:r>
      <w:r w:rsidRPr="002814E6">
        <w:rPr>
          <w:rStyle w:val="CharStyle5"/>
          <w:color w:val="auto"/>
          <w:lang w:bidi="en-US"/>
        </w:rPr>
        <w:t xml:space="preserve">an </w:t>
      </w:r>
      <w:r w:rsidRPr="002814E6">
        <w:rPr>
          <w:rStyle w:val="CharStyle5"/>
          <w:color w:val="auto"/>
        </w:rPr>
        <w:t xml:space="preserve">toàn thông </w:t>
      </w:r>
      <w:r w:rsidRPr="002814E6">
        <w:rPr>
          <w:rStyle w:val="CharStyle5"/>
          <w:color w:val="auto"/>
          <w:lang w:bidi="en-US"/>
        </w:rPr>
        <w:t xml:space="preserve">tin </w:t>
      </w:r>
      <w:r w:rsidRPr="002814E6">
        <w:rPr>
          <w:rStyle w:val="CharStyle5"/>
          <w:color w:val="auto"/>
        </w:rPr>
        <w:t xml:space="preserve">mạng cấp tỉnh hàng năm; </w:t>
      </w:r>
      <w:r w:rsidR="0054269A" w:rsidRPr="002814E6">
        <w:rPr>
          <w:rStyle w:val="CharStyle5"/>
          <w:color w:val="auto"/>
          <w:lang w:val="en-US"/>
        </w:rPr>
        <w:t>đ</w:t>
      </w:r>
      <w:r w:rsidRPr="002814E6">
        <w:rPr>
          <w:rStyle w:val="CharStyle5"/>
          <w:color w:val="auto"/>
        </w:rPr>
        <w:t xml:space="preserve">ảm bảo hoạt động mạng lưới </w:t>
      </w:r>
      <w:r w:rsidRPr="002814E6">
        <w:rPr>
          <w:rStyle w:val="CharStyle5"/>
          <w:color w:val="auto"/>
          <w:lang w:bidi="en-US"/>
        </w:rPr>
        <w:t xml:space="preserve">an </w:t>
      </w:r>
      <w:r w:rsidRPr="002814E6">
        <w:rPr>
          <w:rStyle w:val="CharStyle5"/>
          <w:color w:val="auto"/>
        </w:rPr>
        <w:t xml:space="preserve">toàn thông </w:t>
      </w:r>
      <w:r w:rsidRPr="002814E6">
        <w:rPr>
          <w:rStyle w:val="CharStyle5"/>
          <w:color w:val="auto"/>
          <w:lang w:bidi="en-US"/>
        </w:rPr>
        <w:t xml:space="preserve">tin </w:t>
      </w:r>
      <w:r w:rsidRPr="002814E6">
        <w:rPr>
          <w:rStyle w:val="CharStyle5"/>
          <w:color w:val="auto"/>
        </w:rPr>
        <w:t xml:space="preserve">của tỉnh, kết nối thường xuyên với mạng lưới quốc </w:t>
      </w:r>
      <w:r w:rsidRPr="002814E6">
        <w:rPr>
          <w:rStyle w:val="CharStyle5"/>
          <w:color w:val="auto"/>
          <w:lang w:bidi="en-US"/>
        </w:rPr>
        <w:t>gia.</w:t>
      </w:r>
    </w:p>
    <w:p w:rsidR="005074C2" w:rsidRPr="002814E6" w:rsidRDefault="005074C2" w:rsidP="002814E6">
      <w:pPr>
        <w:pStyle w:val="BodyText"/>
        <w:widowControl w:val="0"/>
        <w:suppressAutoHyphens/>
        <w:overflowPunct w:val="0"/>
        <w:autoSpaceDE w:val="0"/>
        <w:autoSpaceDN w:val="0"/>
        <w:spacing w:before="60" w:after="60" w:line="271" w:lineRule="auto"/>
        <w:ind w:firstLine="680"/>
        <w:jc w:val="both"/>
        <w:textAlignment w:val="baseline"/>
        <w:rPr>
          <w:color w:val="auto"/>
          <w:lang w:eastAsia="vi-VN" w:bidi="vi-VN"/>
        </w:rPr>
      </w:pPr>
      <w:r w:rsidRPr="002814E6">
        <w:rPr>
          <w:rStyle w:val="CharStyle5"/>
          <w:color w:val="auto"/>
        </w:rPr>
        <w:t xml:space="preserve">Tổ chức đánh giá mức độ </w:t>
      </w:r>
      <w:r w:rsidRPr="002814E6">
        <w:rPr>
          <w:rStyle w:val="CharStyle5"/>
          <w:color w:val="auto"/>
          <w:lang w:bidi="en-US"/>
        </w:rPr>
        <w:t xml:space="preserve">an </w:t>
      </w:r>
      <w:r w:rsidRPr="002814E6">
        <w:rPr>
          <w:rStyle w:val="CharStyle5"/>
          <w:color w:val="auto"/>
        </w:rPr>
        <w:t xml:space="preserve">toàn các hệ thống thông </w:t>
      </w:r>
      <w:r w:rsidRPr="002814E6">
        <w:rPr>
          <w:rStyle w:val="CharStyle5"/>
          <w:color w:val="auto"/>
          <w:lang w:bidi="en-US"/>
        </w:rPr>
        <w:t xml:space="preserve">tin </w:t>
      </w:r>
      <w:r w:rsidRPr="002814E6">
        <w:rPr>
          <w:rStyle w:val="CharStyle5"/>
          <w:color w:val="auto"/>
        </w:rPr>
        <w:t>của tỉnh; hướng</w:t>
      </w:r>
      <w:r w:rsidR="0054269A" w:rsidRPr="002814E6">
        <w:rPr>
          <w:rStyle w:val="CharStyle5"/>
          <w:color w:val="auto"/>
          <w:lang w:val="en-US"/>
        </w:rPr>
        <w:t xml:space="preserve"> </w:t>
      </w:r>
      <w:r w:rsidRPr="002814E6">
        <w:rPr>
          <w:rStyle w:val="CharStyle5"/>
          <w:color w:val="auto"/>
        </w:rPr>
        <w:t xml:space="preserve">dẫn công tác bảo đảm </w:t>
      </w:r>
      <w:r w:rsidRPr="002814E6">
        <w:rPr>
          <w:rStyle w:val="CharStyle5"/>
          <w:color w:val="auto"/>
          <w:lang w:bidi="en-US"/>
        </w:rPr>
        <w:t xml:space="preserve">an </w:t>
      </w:r>
      <w:r w:rsidRPr="002814E6">
        <w:rPr>
          <w:rStyle w:val="CharStyle5"/>
          <w:color w:val="auto"/>
        </w:rPr>
        <w:t xml:space="preserve">toàn thông </w:t>
      </w:r>
      <w:r w:rsidRPr="002814E6">
        <w:rPr>
          <w:rStyle w:val="CharStyle5"/>
          <w:color w:val="auto"/>
          <w:lang w:bidi="en-US"/>
        </w:rPr>
        <w:t xml:space="preserve">tin cho </w:t>
      </w:r>
      <w:r w:rsidRPr="002814E6">
        <w:rPr>
          <w:rStyle w:val="CharStyle5"/>
          <w:color w:val="auto"/>
        </w:rPr>
        <w:t xml:space="preserve">các hệ thống nền tảng, hệ thống phục vụ phát triển đô thị thông </w:t>
      </w:r>
      <w:r w:rsidRPr="002814E6">
        <w:rPr>
          <w:rStyle w:val="CharStyle5"/>
          <w:color w:val="auto"/>
          <w:lang w:bidi="en-US"/>
        </w:rPr>
        <w:t xml:space="preserve">minh, </w:t>
      </w:r>
      <w:r w:rsidRPr="002814E6">
        <w:rPr>
          <w:rStyle w:val="CharStyle5"/>
          <w:color w:val="auto"/>
        </w:rPr>
        <w:t xml:space="preserve">Chính quyền số; đẩy mạnh triển </w:t>
      </w:r>
      <w:r w:rsidRPr="002814E6">
        <w:rPr>
          <w:rStyle w:val="CharStyle5"/>
          <w:color w:val="auto"/>
          <w:lang w:bidi="en-US"/>
        </w:rPr>
        <w:t xml:space="preserve">khai </w:t>
      </w:r>
      <w:r w:rsidRPr="002814E6">
        <w:rPr>
          <w:rStyle w:val="CharStyle5"/>
          <w:color w:val="auto"/>
        </w:rPr>
        <w:t xml:space="preserve">các hoạt động bảo đảm </w:t>
      </w:r>
      <w:r w:rsidRPr="002814E6">
        <w:rPr>
          <w:rStyle w:val="CharStyle5"/>
          <w:color w:val="auto"/>
          <w:lang w:bidi="en-US"/>
        </w:rPr>
        <w:t xml:space="preserve">an </w:t>
      </w:r>
      <w:r w:rsidRPr="002814E6">
        <w:rPr>
          <w:rStyle w:val="CharStyle5"/>
          <w:color w:val="auto"/>
        </w:rPr>
        <w:t xml:space="preserve">toàn thông </w:t>
      </w:r>
      <w:r w:rsidRPr="002814E6">
        <w:rPr>
          <w:rStyle w:val="CharStyle5"/>
          <w:color w:val="auto"/>
          <w:lang w:bidi="en-US"/>
        </w:rPr>
        <w:t xml:space="preserve">tin theo quy </w:t>
      </w:r>
      <w:r w:rsidRPr="002814E6">
        <w:rPr>
          <w:rStyle w:val="CharStyle5"/>
          <w:color w:val="auto"/>
        </w:rPr>
        <w:t xml:space="preserve">định tại Nghị định số 85/2016/NĐ-CP ngày </w:t>
      </w:r>
      <w:r w:rsidRPr="002814E6">
        <w:rPr>
          <w:rStyle w:val="CharStyle5"/>
          <w:color w:val="auto"/>
          <w:lang w:bidi="en-US"/>
        </w:rPr>
        <w:t xml:space="preserve">01/7/2016 </w:t>
      </w:r>
      <w:r w:rsidRPr="002814E6">
        <w:rPr>
          <w:rStyle w:val="CharStyle5"/>
          <w:color w:val="auto"/>
        </w:rPr>
        <w:t>của Chính phủ.</w:t>
      </w:r>
    </w:p>
    <w:p w:rsidR="004F24FB" w:rsidRPr="002814E6" w:rsidRDefault="004F24FB" w:rsidP="002814E6">
      <w:pPr>
        <w:pStyle w:val="Doanvan"/>
        <w:spacing w:before="60" w:after="60" w:line="271" w:lineRule="auto"/>
        <w:contextualSpacing w:val="0"/>
        <w:rPr>
          <w:szCs w:val="28"/>
        </w:rPr>
      </w:pPr>
      <w:r w:rsidRPr="002814E6">
        <w:rPr>
          <w:szCs w:val="28"/>
        </w:rPr>
        <w:t>Tổ chức đào tạo, tập huấn, diễn tập về an toàn thông tin mạng</w:t>
      </w:r>
      <w:r w:rsidR="00913EE5" w:rsidRPr="002814E6">
        <w:rPr>
          <w:szCs w:val="28"/>
        </w:rPr>
        <w:t xml:space="preserve"> cho đối tượng cán bộ chuyên trách về CNTT trên địa bàn tỉnh</w:t>
      </w:r>
      <w:r w:rsidRPr="002814E6">
        <w:rPr>
          <w:szCs w:val="28"/>
        </w:rPr>
        <w:t>.</w:t>
      </w:r>
      <w:r w:rsidR="00913EE5" w:rsidRPr="002814E6">
        <w:rPr>
          <w:szCs w:val="28"/>
        </w:rPr>
        <w:t xml:space="preserve"> Tham gia các khóa đào tạo, tập huấn, diễn tập về an toàn thông tin mạng do Bộ Thông tin và Truyền thông tổ chức.</w:t>
      </w:r>
    </w:p>
    <w:p w:rsidR="004F24FB" w:rsidRPr="002814E6" w:rsidRDefault="004F24FB" w:rsidP="002814E6">
      <w:pPr>
        <w:spacing w:before="60" w:after="60" w:line="271" w:lineRule="auto"/>
        <w:ind w:firstLine="709"/>
        <w:jc w:val="both"/>
        <w:rPr>
          <w:b/>
          <w:color w:val="000000"/>
          <w:sz w:val="28"/>
          <w:szCs w:val="28"/>
          <w:lang w:val="vi-VN"/>
        </w:rPr>
      </w:pPr>
      <w:r w:rsidRPr="002814E6">
        <w:rPr>
          <w:b/>
          <w:color w:val="000000"/>
          <w:sz w:val="28"/>
          <w:szCs w:val="28"/>
          <w:lang w:val="nl-NL"/>
        </w:rPr>
        <w:t>8</w:t>
      </w:r>
      <w:r w:rsidR="00F35A00" w:rsidRPr="002814E6">
        <w:rPr>
          <w:b/>
          <w:color w:val="000000"/>
          <w:sz w:val="28"/>
          <w:szCs w:val="28"/>
          <w:lang w:val="vi-VN"/>
        </w:rPr>
        <w:t xml:space="preserve">. Chính </w:t>
      </w:r>
      <w:r w:rsidR="00F35A00" w:rsidRPr="002814E6">
        <w:rPr>
          <w:b/>
          <w:color w:val="000000"/>
          <w:sz w:val="28"/>
          <w:szCs w:val="28"/>
          <w:lang w:val="nl-NL"/>
        </w:rPr>
        <w:t>quyền</w:t>
      </w:r>
      <w:r w:rsidRPr="002814E6">
        <w:rPr>
          <w:b/>
          <w:color w:val="000000"/>
          <w:sz w:val="28"/>
          <w:szCs w:val="28"/>
          <w:lang w:val="vi-VN"/>
        </w:rPr>
        <w:t xml:space="preserve"> số</w:t>
      </w:r>
    </w:p>
    <w:p w:rsidR="007C1FAD" w:rsidRPr="002814E6" w:rsidRDefault="00BD63F1" w:rsidP="002814E6">
      <w:pPr>
        <w:pStyle w:val="BodyText"/>
        <w:widowControl w:val="0"/>
        <w:suppressAutoHyphens/>
        <w:overflowPunct w:val="0"/>
        <w:autoSpaceDE w:val="0"/>
        <w:autoSpaceDN w:val="0"/>
        <w:spacing w:before="60" w:after="60" w:line="271" w:lineRule="auto"/>
        <w:ind w:firstLine="680"/>
        <w:jc w:val="both"/>
        <w:textAlignment w:val="baseline"/>
        <w:rPr>
          <w:rStyle w:val="CharStyle5"/>
          <w:color w:val="auto"/>
          <w:lang w:val="en-US"/>
        </w:rPr>
      </w:pPr>
      <w:r w:rsidRPr="002814E6">
        <w:rPr>
          <w:rStyle w:val="CharStyle5"/>
          <w:color w:val="auto"/>
          <w:lang w:val="en-US"/>
        </w:rPr>
        <w:t>Đẩy mạnh cung cấp dịch vụ công trực tuyến mức độ 4 trên Cổng Dịch vụ công trực tuyến của tỉnh</w:t>
      </w:r>
      <w:r w:rsidR="001A0023" w:rsidRPr="002814E6">
        <w:rPr>
          <w:rStyle w:val="CharStyle5"/>
          <w:color w:val="auto"/>
          <w:lang w:val="en-US"/>
        </w:rPr>
        <w:t>;</w:t>
      </w:r>
      <w:r w:rsidRPr="002814E6">
        <w:rPr>
          <w:rStyle w:val="CharStyle5"/>
          <w:color w:val="auto"/>
          <w:lang w:val="en-US"/>
        </w:rPr>
        <w:t xml:space="preserve"> </w:t>
      </w:r>
      <w:r w:rsidR="007C1FAD" w:rsidRPr="002814E6">
        <w:rPr>
          <w:rStyle w:val="CharStyle5"/>
          <w:color w:val="auto"/>
          <w:lang w:val="en-US"/>
        </w:rPr>
        <w:t>xây dựng hệ thống thông tin giải quyết thủ tục hành chính tỉnh; thực hiện số hóa, lưu trữ kết quả giải quyết thủ tục hành chính các cấp.</w:t>
      </w:r>
    </w:p>
    <w:p w:rsidR="007C1FAD" w:rsidRPr="002814E6" w:rsidRDefault="007C1FAD" w:rsidP="002814E6">
      <w:pPr>
        <w:pStyle w:val="BodyText"/>
        <w:widowControl w:val="0"/>
        <w:suppressAutoHyphens/>
        <w:overflowPunct w:val="0"/>
        <w:autoSpaceDE w:val="0"/>
        <w:autoSpaceDN w:val="0"/>
        <w:spacing w:before="60" w:after="60" w:line="271" w:lineRule="auto"/>
        <w:ind w:firstLine="680"/>
        <w:jc w:val="both"/>
        <w:textAlignment w:val="baseline"/>
        <w:rPr>
          <w:rStyle w:val="CharStyle5"/>
          <w:color w:val="auto"/>
          <w:lang w:val="en-US"/>
        </w:rPr>
      </w:pPr>
      <w:r w:rsidRPr="002814E6">
        <w:rPr>
          <w:rStyle w:val="CharStyle5"/>
          <w:color w:val="auto"/>
          <w:lang w:val="en-US"/>
        </w:rPr>
        <w:t>Đ</w:t>
      </w:r>
      <w:r w:rsidR="001A0023" w:rsidRPr="002814E6">
        <w:rPr>
          <w:rStyle w:val="CharStyle5"/>
          <w:color w:val="auto"/>
          <w:lang w:val="en-US"/>
        </w:rPr>
        <w:t xml:space="preserve">ẩy mạnh việc xử lý </w:t>
      </w:r>
      <w:r w:rsidRPr="002814E6">
        <w:rPr>
          <w:rStyle w:val="CharStyle5"/>
          <w:color w:val="auto"/>
          <w:lang w:val="en-US"/>
        </w:rPr>
        <w:t xml:space="preserve">và lưu trữ </w:t>
      </w:r>
      <w:r w:rsidR="001A0023" w:rsidRPr="002814E6">
        <w:rPr>
          <w:rStyle w:val="CharStyle5"/>
          <w:color w:val="auto"/>
          <w:lang w:val="en-US"/>
        </w:rPr>
        <w:t xml:space="preserve">hồ sơ hoàn toàn trên môi trường mạng; </w:t>
      </w:r>
      <w:r w:rsidRPr="002814E6">
        <w:rPr>
          <w:rStyle w:val="CharStyle5"/>
          <w:color w:val="auto"/>
          <w:lang w:val="en-US"/>
        </w:rPr>
        <w:t xml:space="preserve">xây dựng phần mềm báo cáo kết quả và thời gian xử lý văn bản của các sở, ban ngành và địa phương trên địa bàn </w:t>
      </w:r>
      <w:r w:rsidR="00D73CC8" w:rsidRPr="002814E6">
        <w:rPr>
          <w:rStyle w:val="CharStyle5"/>
          <w:color w:val="auto"/>
          <w:lang w:val="en-US"/>
        </w:rPr>
        <w:t>tỉnh; xây dựng hệ thống cập nhật, tra cứu văn bản đi, đến của UBND tỉnh và các sở, ban ngành, địa phương; xây dựng phân hệ lập hồ sơ điện tử, giao nộp hồ sơ điện tử vào lưu trữ cơ quan trên hệ thống văn phòng điện tử. Thực hiện nâng cấp, duy trì hệ thống thư điện tử công vụ tỉnh.</w:t>
      </w:r>
    </w:p>
    <w:p w:rsidR="002A5B20" w:rsidRPr="002814E6" w:rsidRDefault="00D73CC8" w:rsidP="002814E6">
      <w:pPr>
        <w:pStyle w:val="BodyText"/>
        <w:widowControl w:val="0"/>
        <w:suppressAutoHyphens/>
        <w:overflowPunct w:val="0"/>
        <w:autoSpaceDE w:val="0"/>
        <w:autoSpaceDN w:val="0"/>
        <w:spacing w:before="60" w:after="60" w:line="271" w:lineRule="auto"/>
        <w:ind w:firstLine="680"/>
        <w:jc w:val="both"/>
        <w:textAlignment w:val="baseline"/>
        <w:rPr>
          <w:rStyle w:val="CharStyle5"/>
          <w:color w:val="auto"/>
          <w:lang w:val="en-US"/>
        </w:rPr>
      </w:pPr>
      <w:r w:rsidRPr="002814E6">
        <w:rPr>
          <w:rStyle w:val="CharStyle5"/>
          <w:color w:val="auto"/>
          <w:lang w:val="en-US"/>
        </w:rPr>
        <w:t>T</w:t>
      </w:r>
      <w:r w:rsidR="001A0023" w:rsidRPr="002814E6">
        <w:rPr>
          <w:rStyle w:val="CharStyle5"/>
          <w:color w:val="auto"/>
          <w:lang w:val="en-US"/>
        </w:rPr>
        <w:t xml:space="preserve">hực hiện </w:t>
      </w:r>
      <w:r w:rsidRPr="002814E6">
        <w:rPr>
          <w:rStyle w:val="CharStyle5"/>
          <w:color w:val="auto"/>
          <w:lang w:val="en-US"/>
        </w:rPr>
        <w:t xml:space="preserve">nghiêm túc </w:t>
      </w:r>
      <w:r w:rsidR="001A0023" w:rsidRPr="002814E6">
        <w:rPr>
          <w:rStyle w:val="CharStyle5"/>
          <w:color w:val="auto"/>
          <w:lang w:val="en-US"/>
        </w:rPr>
        <w:t>chế độ báo cáo</w:t>
      </w:r>
      <w:r w:rsidRPr="002814E6">
        <w:rPr>
          <w:rStyle w:val="CharStyle5"/>
          <w:color w:val="auto"/>
          <w:lang w:val="en-US"/>
        </w:rPr>
        <w:t xml:space="preserve"> </w:t>
      </w:r>
      <w:r w:rsidR="001A0023" w:rsidRPr="002814E6">
        <w:rPr>
          <w:rStyle w:val="CharStyle5"/>
          <w:color w:val="auto"/>
          <w:lang w:val="en-US"/>
        </w:rPr>
        <w:t>định kỳ và báo cáo thống kê về kinh tế - xã hội của các sở, ban ngành và địa phương thực hiện trên các hệ thống thông tin báo cáo của tỉnh</w:t>
      </w:r>
      <w:r w:rsidRPr="002814E6">
        <w:rPr>
          <w:rStyle w:val="CharStyle5"/>
          <w:color w:val="auto"/>
          <w:lang w:val="en-US"/>
        </w:rPr>
        <w:t xml:space="preserve">; thực hiện nâng cấp hệ thống thông tin báo cáo tỉnh; </w:t>
      </w:r>
    </w:p>
    <w:p w:rsidR="001A0023" w:rsidRPr="002814E6" w:rsidRDefault="00D73CC8" w:rsidP="002814E6">
      <w:pPr>
        <w:pStyle w:val="BodyText"/>
        <w:widowControl w:val="0"/>
        <w:suppressAutoHyphens/>
        <w:overflowPunct w:val="0"/>
        <w:autoSpaceDE w:val="0"/>
        <w:autoSpaceDN w:val="0"/>
        <w:spacing w:before="60" w:after="60" w:line="271" w:lineRule="auto"/>
        <w:ind w:firstLine="680"/>
        <w:jc w:val="both"/>
        <w:textAlignment w:val="baseline"/>
        <w:rPr>
          <w:color w:val="auto"/>
          <w:lang w:val="vi-VN"/>
        </w:rPr>
      </w:pPr>
      <w:r w:rsidRPr="002814E6">
        <w:rPr>
          <w:rStyle w:val="CharStyle5"/>
          <w:color w:val="auto"/>
          <w:lang w:val="en-US"/>
        </w:rPr>
        <w:t xml:space="preserve">Triển khai phần mềm quản lý nhà nước trong lĩnh vực thanh tra, kiểm tra trên địa bàn tỉnh; triển khai phần mềm đánh giá mức độ ứng dụng, phát triển </w:t>
      </w:r>
      <w:r w:rsidRPr="002814E6">
        <w:rPr>
          <w:rStyle w:val="CharStyle5"/>
          <w:color w:val="auto"/>
          <w:lang w:val="en-US"/>
        </w:rPr>
        <w:lastRenderedPageBreak/>
        <w:t xml:space="preserve">công nghệ thông tin, chuyển đổi số trên địa bàn tỉnh; triển khai phần mềm hỗ trợ </w:t>
      </w:r>
      <w:r w:rsidR="00723F2B" w:rsidRPr="002814E6">
        <w:rPr>
          <w:rStyle w:val="CharStyle5"/>
          <w:color w:val="auto"/>
          <w:lang w:val="en-US"/>
        </w:rPr>
        <w:t>chấm điểm mức độ hoàn thành nhiệm vụ.</w:t>
      </w:r>
    </w:p>
    <w:p w:rsidR="004F24FB" w:rsidRPr="002814E6" w:rsidRDefault="004F24FB" w:rsidP="002814E6">
      <w:pPr>
        <w:spacing w:before="60" w:after="60" w:line="271" w:lineRule="auto"/>
        <w:ind w:firstLine="709"/>
        <w:jc w:val="both"/>
        <w:rPr>
          <w:b/>
          <w:color w:val="000000"/>
          <w:sz w:val="28"/>
          <w:szCs w:val="28"/>
          <w:lang w:val="nl-NL"/>
        </w:rPr>
      </w:pPr>
      <w:r w:rsidRPr="002814E6">
        <w:rPr>
          <w:b/>
          <w:color w:val="000000"/>
          <w:sz w:val="28"/>
          <w:szCs w:val="28"/>
          <w:lang w:val="nl-NL"/>
        </w:rPr>
        <w:t>9. Kinh tế số</w:t>
      </w:r>
    </w:p>
    <w:p w:rsidR="00D4744A" w:rsidRPr="002814E6" w:rsidRDefault="00D4744A" w:rsidP="002814E6">
      <w:pPr>
        <w:spacing w:before="60" w:after="60" w:line="271" w:lineRule="auto"/>
        <w:ind w:firstLine="680"/>
        <w:jc w:val="both"/>
        <w:rPr>
          <w:iCs/>
          <w:sz w:val="28"/>
          <w:szCs w:val="28"/>
        </w:rPr>
      </w:pPr>
      <w:r w:rsidRPr="002814E6">
        <w:rPr>
          <w:iCs/>
          <w:sz w:val="28"/>
          <w:szCs w:val="28"/>
        </w:rPr>
        <w:t>T</w:t>
      </w:r>
      <w:r w:rsidR="00206E61" w:rsidRPr="002814E6">
        <w:rPr>
          <w:iCs/>
          <w:sz w:val="28"/>
          <w:szCs w:val="28"/>
        </w:rPr>
        <w:t xml:space="preserve">iếp tục thúc đẩy phát triển kinh tế số nông nghiệp, nông thôn thông qua các sàn thương mại điện tử. </w:t>
      </w:r>
      <w:r w:rsidRPr="002814E6">
        <w:rPr>
          <w:iCs/>
          <w:sz w:val="28"/>
          <w:szCs w:val="28"/>
        </w:rPr>
        <w:t>Phát triển kinh tế số về giao thông và du lịch thông qua các nền tảng quản trị và kinh doanh vận tải, nền tảng quản trị và kinh doanh du lịch. Phát triển kinh tế số về y tế thông qua nền tảng hỗ trợ tư vấn khám chữa bệnh từ xa.</w:t>
      </w:r>
    </w:p>
    <w:p w:rsidR="002A5B20" w:rsidRPr="002814E6" w:rsidRDefault="004300EC" w:rsidP="002814E6">
      <w:pPr>
        <w:spacing w:before="60" w:after="60" w:line="271" w:lineRule="auto"/>
        <w:ind w:firstLine="680"/>
        <w:jc w:val="both"/>
        <w:rPr>
          <w:iCs/>
          <w:sz w:val="28"/>
          <w:szCs w:val="28"/>
        </w:rPr>
      </w:pPr>
      <w:r w:rsidRPr="002814E6">
        <w:rPr>
          <w:iCs/>
          <w:sz w:val="28"/>
          <w:szCs w:val="28"/>
        </w:rPr>
        <w:t>T</w:t>
      </w:r>
      <w:r w:rsidR="00B3041A" w:rsidRPr="002814E6">
        <w:rPr>
          <w:iCs/>
          <w:sz w:val="28"/>
          <w:szCs w:val="28"/>
        </w:rPr>
        <w:t>iếp tục t</w:t>
      </w:r>
      <w:r w:rsidRPr="002814E6">
        <w:rPr>
          <w:iCs/>
          <w:sz w:val="28"/>
          <w:szCs w:val="28"/>
        </w:rPr>
        <w:t>húc đẩy chuyển đổi số, thanh toán không dùng tiền mặt trong các trường học, cơ sở giáo dục và bệnh viện, cơ sở y</w:t>
      </w:r>
      <w:r w:rsidR="00B3041A" w:rsidRPr="002814E6">
        <w:rPr>
          <w:iCs/>
          <w:sz w:val="28"/>
          <w:szCs w:val="28"/>
        </w:rPr>
        <w:t xml:space="preserve"> tế trên địa bàn tỉnh Quảng Trị theo </w:t>
      </w:r>
      <w:r w:rsidR="00B3041A" w:rsidRPr="002814E6">
        <w:rPr>
          <w:sz w:val="28"/>
          <w:szCs w:val="28"/>
        </w:rPr>
        <w:t>Kế hoạch số 95/KH-UBND ngày 20/5/2022 của UBND tỉnh.</w:t>
      </w:r>
    </w:p>
    <w:p w:rsidR="004F24FB" w:rsidRPr="002814E6" w:rsidRDefault="004F24FB" w:rsidP="002814E6">
      <w:pPr>
        <w:spacing w:before="60" w:after="60" w:line="271" w:lineRule="auto"/>
        <w:ind w:firstLine="709"/>
        <w:jc w:val="both"/>
        <w:rPr>
          <w:b/>
          <w:color w:val="000000"/>
          <w:sz w:val="28"/>
          <w:szCs w:val="28"/>
          <w:lang w:val="nb-NO"/>
        </w:rPr>
      </w:pPr>
      <w:r w:rsidRPr="002814E6">
        <w:rPr>
          <w:b/>
          <w:color w:val="000000"/>
          <w:sz w:val="28"/>
          <w:szCs w:val="28"/>
          <w:lang w:val="nb-NO"/>
        </w:rPr>
        <w:t>10. Xã hội số</w:t>
      </w:r>
    </w:p>
    <w:p w:rsidR="00723F2B" w:rsidRPr="002814E6" w:rsidRDefault="00723F2B" w:rsidP="002814E6">
      <w:pPr>
        <w:pStyle w:val="BodyText"/>
        <w:widowControl w:val="0"/>
        <w:suppressAutoHyphens/>
        <w:overflowPunct w:val="0"/>
        <w:autoSpaceDE w:val="0"/>
        <w:autoSpaceDN w:val="0"/>
        <w:spacing w:before="60" w:after="60" w:line="271" w:lineRule="auto"/>
        <w:ind w:firstLine="680"/>
        <w:jc w:val="both"/>
        <w:textAlignment w:val="baseline"/>
        <w:rPr>
          <w:color w:val="auto"/>
        </w:rPr>
      </w:pPr>
      <w:r w:rsidRPr="002814E6">
        <w:rPr>
          <w:color w:val="auto"/>
        </w:rPr>
        <w:t xml:space="preserve">Xây dựng bảo tàng số </w:t>
      </w:r>
      <w:r w:rsidR="00766C01" w:rsidRPr="002814E6">
        <w:rPr>
          <w:color w:val="auto"/>
        </w:rPr>
        <w:t xml:space="preserve">nhằm </w:t>
      </w:r>
      <w:r w:rsidRPr="002814E6">
        <w:rPr>
          <w:color w:val="auto"/>
        </w:rPr>
        <w:t>ứng dụng công nghệ số trong trưng bày, đưa tư liệu, hiện vật đến gần hơn với người xem</w:t>
      </w:r>
      <w:r w:rsidR="00766C01" w:rsidRPr="002814E6">
        <w:rPr>
          <w:color w:val="auto"/>
        </w:rPr>
        <w:t xml:space="preserve">. </w:t>
      </w:r>
      <w:r w:rsidRPr="002814E6">
        <w:rPr>
          <w:color w:val="auto"/>
        </w:rPr>
        <w:t xml:space="preserve">Thiết lập các kênh phát thanh, truyền hình trực tuyến giúp người dân trong và ngoài nước </w:t>
      </w:r>
      <w:r w:rsidR="005449CD" w:rsidRPr="002814E6">
        <w:rPr>
          <w:color w:val="auto"/>
        </w:rPr>
        <w:t xml:space="preserve">dễ dàng </w:t>
      </w:r>
      <w:r w:rsidRPr="002814E6">
        <w:rPr>
          <w:color w:val="auto"/>
        </w:rPr>
        <w:t xml:space="preserve">tiếp cận được </w:t>
      </w:r>
      <w:r w:rsidR="005449CD" w:rsidRPr="002814E6">
        <w:rPr>
          <w:color w:val="auto"/>
        </w:rPr>
        <w:t>các</w:t>
      </w:r>
      <w:r w:rsidRPr="002814E6">
        <w:rPr>
          <w:color w:val="auto"/>
        </w:rPr>
        <w:t xml:space="preserve"> kênh, chương trình </w:t>
      </w:r>
      <w:r w:rsidR="005449CD" w:rsidRPr="002814E6">
        <w:rPr>
          <w:color w:val="auto"/>
        </w:rPr>
        <w:t xml:space="preserve">phát thanh, </w:t>
      </w:r>
      <w:r w:rsidRPr="002814E6">
        <w:rPr>
          <w:color w:val="auto"/>
        </w:rPr>
        <w:t xml:space="preserve">truyền hình </w:t>
      </w:r>
      <w:r w:rsidR="005449CD" w:rsidRPr="002814E6">
        <w:rPr>
          <w:color w:val="auto"/>
        </w:rPr>
        <w:t>do Đài Phát thanh – Truyền hình tỉnh</w:t>
      </w:r>
      <w:r w:rsidRPr="002814E6">
        <w:rPr>
          <w:color w:val="auto"/>
        </w:rPr>
        <w:t xml:space="preserve"> phát sóng.</w:t>
      </w:r>
    </w:p>
    <w:p w:rsidR="005449CD" w:rsidRPr="002814E6" w:rsidRDefault="005449CD" w:rsidP="002814E6">
      <w:pPr>
        <w:pStyle w:val="BodyText"/>
        <w:widowControl w:val="0"/>
        <w:suppressAutoHyphens/>
        <w:overflowPunct w:val="0"/>
        <w:autoSpaceDE w:val="0"/>
        <w:autoSpaceDN w:val="0"/>
        <w:spacing w:before="60" w:after="60" w:line="271" w:lineRule="auto"/>
        <w:ind w:firstLine="680"/>
        <w:jc w:val="both"/>
        <w:textAlignment w:val="baseline"/>
        <w:rPr>
          <w:color w:val="auto"/>
        </w:rPr>
      </w:pPr>
      <w:r w:rsidRPr="002814E6">
        <w:rPr>
          <w:color w:val="auto"/>
        </w:rPr>
        <w:t>Triển khai nền tảng trạm y tế xã/phường giúp các cơ sở y tế phường, xã, phòng khám khu vực trên địa bàn tỉnh có thể quản lý toàn diện các hoạt động khám, chữa bệnh tại địa phương.</w:t>
      </w:r>
    </w:p>
    <w:p w:rsidR="0038563A" w:rsidRPr="002814E6" w:rsidRDefault="0038563A" w:rsidP="002814E6">
      <w:pPr>
        <w:pStyle w:val="BodyText"/>
        <w:widowControl w:val="0"/>
        <w:suppressAutoHyphens/>
        <w:overflowPunct w:val="0"/>
        <w:autoSpaceDE w:val="0"/>
        <w:autoSpaceDN w:val="0"/>
        <w:spacing w:before="60" w:after="60" w:line="271" w:lineRule="auto"/>
        <w:ind w:firstLine="680"/>
        <w:jc w:val="both"/>
        <w:textAlignment w:val="baseline"/>
        <w:rPr>
          <w:color w:val="auto"/>
        </w:rPr>
      </w:pPr>
      <w:r w:rsidRPr="002814E6">
        <w:rPr>
          <w:color w:val="auto"/>
        </w:rPr>
        <w:t>Triển khai nền tảng dạy học trực tuyến nhằm cung cấp một hệ sinh thái học tập bao gồm: quản lý học tập, quản lý kho tài nguyên học liệu số... cho giáo viên, học sinh và các cơ sở giáo dục.</w:t>
      </w:r>
    </w:p>
    <w:p w:rsidR="004F24FB" w:rsidRPr="002814E6" w:rsidRDefault="004F24FB" w:rsidP="002814E6">
      <w:pPr>
        <w:spacing w:before="60" w:after="60" w:line="271" w:lineRule="auto"/>
        <w:ind w:firstLine="709"/>
        <w:jc w:val="both"/>
        <w:rPr>
          <w:b/>
          <w:bCs/>
          <w:color w:val="000000"/>
          <w:sz w:val="28"/>
          <w:szCs w:val="28"/>
          <w:shd w:val="clear" w:color="auto" w:fill="FFFFFF"/>
          <w:lang w:val="vi-VN"/>
        </w:rPr>
      </w:pPr>
      <w:r w:rsidRPr="002814E6">
        <w:rPr>
          <w:b/>
          <w:bCs/>
          <w:color w:val="000000"/>
          <w:sz w:val="28"/>
          <w:szCs w:val="28"/>
          <w:shd w:val="clear" w:color="auto" w:fill="FFFFFF"/>
          <w:lang w:val="vi-VN"/>
        </w:rPr>
        <w:t>IV.  GIẢI PHÁP</w:t>
      </w:r>
    </w:p>
    <w:p w:rsidR="004F24FB" w:rsidRPr="002814E6" w:rsidRDefault="004F24FB" w:rsidP="002814E6">
      <w:pPr>
        <w:spacing w:before="60" w:after="60" w:line="271" w:lineRule="auto"/>
        <w:ind w:firstLine="709"/>
        <w:jc w:val="both"/>
        <w:rPr>
          <w:b/>
          <w:sz w:val="28"/>
          <w:szCs w:val="28"/>
          <w:lang w:val="vi-VN"/>
        </w:rPr>
      </w:pPr>
      <w:r w:rsidRPr="002814E6">
        <w:rPr>
          <w:b/>
          <w:sz w:val="28"/>
          <w:szCs w:val="28"/>
          <w:lang w:val="vi-VN"/>
        </w:rPr>
        <w:t>1</w:t>
      </w:r>
      <w:r w:rsidRPr="002814E6">
        <w:rPr>
          <w:b/>
          <w:sz w:val="28"/>
          <w:szCs w:val="28"/>
          <w:lang w:val="pt-PT"/>
        </w:rPr>
        <w:t>. Đẩy mạnh công tác truyền thông,</w:t>
      </w:r>
      <w:r w:rsidR="00766C01" w:rsidRPr="002814E6">
        <w:rPr>
          <w:b/>
          <w:sz w:val="28"/>
          <w:szCs w:val="28"/>
          <w:lang w:val="pt-PT"/>
        </w:rPr>
        <w:t xml:space="preserve"> </w:t>
      </w:r>
      <w:r w:rsidRPr="002814E6">
        <w:rPr>
          <w:b/>
          <w:sz w:val="28"/>
          <w:szCs w:val="28"/>
          <w:lang w:val="pt-PT"/>
        </w:rPr>
        <w:t xml:space="preserve">nâng cao nhận thức, kỹ năng số, tăng cường tương tác với người dân, doanh nghiệp </w:t>
      </w:r>
    </w:p>
    <w:p w:rsidR="00587C7B" w:rsidRPr="002814E6" w:rsidRDefault="00587C7B" w:rsidP="002814E6">
      <w:pPr>
        <w:shd w:val="clear" w:color="auto" w:fill="FFFFFF"/>
        <w:spacing w:before="60" w:after="60" w:line="271" w:lineRule="auto"/>
        <w:ind w:firstLine="709"/>
        <w:jc w:val="both"/>
        <w:outlineLvl w:val="0"/>
        <w:rPr>
          <w:sz w:val="28"/>
          <w:szCs w:val="28"/>
          <w:lang w:val="de-DE"/>
        </w:rPr>
      </w:pPr>
      <w:r w:rsidRPr="002814E6">
        <w:rPr>
          <w:sz w:val="28"/>
          <w:szCs w:val="28"/>
          <w:lang w:val="de-DE"/>
        </w:rPr>
        <w:t>Xây dựng các chuyên mục tuyên truyền, phổ biến các nội dung về chuyển đổi số trên</w:t>
      </w:r>
      <w:r w:rsidR="0038563A" w:rsidRPr="002814E6">
        <w:rPr>
          <w:sz w:val="28"/>
          <w:szCs w:val="28"/>
          <w:lang w:val="de-DE"/>
        </w:rPr>
        <w:t xml:space="preserve"> chuyên trang chuyển đổi số của tỉnh; trên Cổng thông tin điện tử tỉnh và cổng con thành phần của các cơ quan nhà nước trên địa bàn tỉnh; trên </w:t>
      </w:r>
      <w:r w:rsidRPr="002814E6">
        <w:rPr>
          <w:sz w:val="28"/>
          <w:szCs w:val="28"/>
          <w:lang w:val="de-DE"/>
        </w:rPr>
        <w:t>Báo Quảng Trị</w:t>
      </w:r>
      <w:r w:rsidR="0038563A" w:rsidRPr="002814E6">
        <w:rPr>
          <w:sz w:val="28"/>
          <w:szCs w:val="28"/>
          <w:lang w:val="de-DE"/>
        </w:rPr>
        <w:t xml:space="preserve"> và</w:t>
      </w:r>
      <w:r w:rsidRPr="002814E6">
        <w:rPr>
          <w:sz w:val="28"/>
          <w:szCs w:val="28"/>
          <w:lang w:val="de-DE"/>
        </w:rPr>
        <w:t xml:space="preserve"> Đài Phát thanh - Truyền hình tỉnh</w:t>
      </w:r>
      <w:r w:rsidR="0038563A" w:rsidRPr="002814E6">
        <w:rPr>
          <w:sz w:val="28"/>
          <w:szCs w:val="28"/>
          <w:lang w:val="de-DE"/>
        </w:rPr>
        <w:t>; trên các hệ thống truyền thanh cơ sở.</w:t>
      </w:r>
      <w:r w:rsidR="00766C01" w:rsidRPr="002814E6">
        <w:rPr>
          <w:sz w:val="28"/>
          <w:szCs w:val="28"/>
          <w:lang w:val="de-DE"/>
        </w:rPr>
        <w:t xml:space="preserve"> Chia sẻ, phổ biến câu chuyện thành công, tôn vinh gương thành công điển hình về chuyển đổi số.</w:t>
      </w:r>
    </w:p>
    <w:p w:rsidR="00587C7B" w:rsidRPr="002814E6" w:rsidRDefault="00587C7B" w:rsidP="002814E6">
      <w:pPr>
        <w:pStyle w:val="ListParagraph"/>
        <w:spacing w:before="60" w:after="60" w:line="271" w:lineRule="auto"/>
        <w:ind w:left="0" w:firstLine="624"/>
        <w:contextualSpacing w:val="0"/>
        <w:jc w:val="both"/>
        <w:rPr>
          <w:rFonts w:ascii="Times New Roman" w:hAnsi="Times New Roman"/>
          <w:sz w:val="28"/>
          <w:szCs w:val="28"/>
          <w:lang w:val="de-DE"/>
        </w:rPr>
      </w:pPr>
      <w:r w:rsidRPr="002814E6">
        <w:rPr>
          <w:rFonts w:ascii="Times New Roman" w:hAnsi="Times New Roman"/>
          <w:sz w:val="28"/>
          <w:szCs w:val="28"/>
          <w:lang w:val="de-DE"/>
        </w:rPr>
        <w:t>Tổ chức các khóa đào tạo, giới thiệu kiến thức cơ bản và chuyên sâu về chuyển đổi số cho đội ngũ cán bộ, công chức, viên chức tỉnh.</w:t>
      </w:r>
      <w:r w:rsidR="00766C01" w:rsidRPr="002814E6">
        <w:rPr>
          <w:rFonts w:ascii="Times New Roman" w:hAnsi="Times New Roman"/>
          <w:sz w:val="28"/>
          <w:szCs w:val="28"/>
          <w:lang w:val="de-DE"/>
        </w:rPr>
        <w:t xml:space="preserve"> </w:t>
      </w:r>
      <w:r w:rsidRPr="002814E6">
        <w:rPr>
          <w:rFonts w:ascii="Times New Roman" w:hAnsi="Times New Roman"/>
          <w:sz w:val="28"/>
          <w:szCs w:val="28"/>
          <w:lang w:val="de-DE"/>
        </w:rPr>
        <w:t>Tổ chức các hội nghị, hội thảo, tọa đàm về chuyển đổi số nhằm trao đổi kinh nghiệm, nâng cao nhận thức về chuyển đổi số.</w:t>
      </w:r>
      <w:r w:rsidR="00766C01" w:rsidRPr="002814E6">
        <w:rPr>
          <w:rFonts w:ascii="Times New Roman" w:hAnsi="Times New Roman"/>
          <w:sz w:val="28"/>
          <w:szCs w:val="28"/>
          <w:lang w:val="de-DE"/>
        </w:rPr>
        <w:t xml:space="preserve"> </w:t>
      </w:r>
      <w:r w:rsidRPr="002814E6">
        <w:rPr>
          <w:rFonts w:ascii="Times New Roman" w:hAnsi="Times New Roman"/>
          <w:sz w:val="28"/>
          <w:szCs w:val="28"/>
          <w:lang w:val="de-DE"/>
        </w:rPr>
        <w:t>Tổ chức các khoá học, trao đổi về chuyển đổi số với doanh nghiệp, trước hết là những người đứng đầu của doanh nghiệp.</w:t>
      </w:r>
    </w:p>
    <w:p w:rsidR="00587C7B" w:rsidRPr="002814E6" w:rsidRDefault="00587C7B" w:rsidP="002814E6">
      <w:pPr>
        <w:pStyle w:val="ListParagraph"/>
        <w:spacing w:before="60" w:after="60" w:line="271" w:lineRule="auto"/>
        <w:ind w:left="0" w:firstLine="624"/>
        <w:contextualSpacing w:val="0"/>
        <w:jc w:val="both"/>
        <w:rPr>
          <w:rFonts w:ascii="Times New Roman" w:hAnsi="Times New Roman"/>
          <w:sz w:val="28"/>
          <w:szCs w:val="28"/>
          <w:lang w:val="de-DE"/>
        </w:rPr>
      </w:pPr>
      <w:r w:rsidRPr="002814E6">
        <w:rPr>
          <w:rFonts w:ascii="Times New Roman" w:hAnsi="Times New Roman"/>
          <w:sz w:val="28"/>
          <w:szCs w:val="28"/>
          <w:lang w:val="de-DE"/>
        </w:rPr>
        <w:lastRenderedPageBreak/>
        <w:t>Tăng cường sự tham gia của người dân và doanh nghiệp</w:t>
      </w:r>
      <w:r w:rsidR="0038563A" w:rsidRPr="002814E6">
        <w:rPr>
          <w:rFonts w:ascii="Times New Roman" w:hAnsi="Times New Roman"/>
          <w:sz w:val="28"/>
          <w:szCs w:val="28"/>
          <w:lang w:val="de-DE"/>
        </w:rPr>
        <w:t xml:space="preserve"> </w:t>
      </w:r>
      <w:r w:rsidRPr="002814E6">
        <w:rPr>
          <w:rFonts w:ascii="Times New Roman" w:hAnsi="Times New Roman"/>
          <w:sz w:val="28"/>
          <w:szCs w:val="28"/>
          <w:lang w:val="de-DE"/>
        </w:rPr>
        <w:t>cùng tham gia góp ý, giám sát và sử dụng các dịch vụ, tiện ích do chuyển đổi số mang lại.</w:t>
      </w:r>
    </w:p>
    <w:p w:rsidR="004F24FB" w:rsidRPr="002814E6" w:rsidRDefault="004F24FB" w:rsidP="002814E6">
      <w:pPr>
        <w:spacing w:before="60" w:after="60" w:line="271" w:lineRule="auto"/>
        <w:ind w:firstLine="709"/>
        <w:jc w:val="both"/>
        <w:rPr>
          <w:b/>
          <w:bCs/>
          <w:color w:val="000000"/>
          <w:sz w:val="28"/>
          <w:szCs w:val="28"/>
          <w:lang w:val="vi-VN"/>
        </w:rPr>
      </w:pPr>
      <w:r w:rsidRPr="002814E6">
        <w:rPr>
          <w:b/>
          <w:bCs/>
          <w:color w:val="000000"/>
          <w:sz w:val="28"/>
          <w:szCs w:val="28"/>
          <w:lang w:val="pt-PT"/>
        </w:rPr>
        <w:t xml:space="preserve">2. Phát triển các mô hình kết hợp giữa các cơ quan nhà nước, doanh nghiệp </w:t>
      </w:r>
    </w:p>
    <w:p w:rsidR="00587C7B" w:rsidRPr="002814E6" w:rsidRDefault="00B26E32" w:rsidP="002814E6">
      <w:pPr>
        <w:spacing w:before="60" w:after="60" w:line="271" w:lineRule="auto"/>
        <w:ind w:firstLine="567"/>
        <w:jc w:val="both"/>
        <w:rPr>
          <w:sz w:val="28"/>
          <w:szCs w:val="28"/>
        </w:rPr>
      </w:pPr>
      <w:r w:rsidRPr="002814E6">
        <w:rPr>
          <w:sz w:val="28"/>
          <w:szCs w:val="28"/>
        </w:rPr>
        <w:t xml:space="preserve">Phối hợp giữa các doanh nghiệp cung cấp dịch vụ viễn thông và Tổ Công nghệ số cộng động </w:t>
      </w:r>
      <w:r w:rsidR="00766C01" w:rsidRPr="002814E6">
        <w:rPr>
          <w:sz w:val="28"/>
          <w:szCs w:val="28"/>
        </w:rPr>
        <w:t xml:space="preserve">trên địa bàn tỉnh </w:t>
      </w:r>
      <w:r w:rsidRPr="002814E6">
        <w:rPr>
          <w:sz w:val="28"/>
          <w:szCs w:val="28"/>
        </w:rPr>
        <w:t>để phát triển khách hàng, triển khai dịch vụ, thúc đẩy chuyển đổi số đến tận thôn, xóm.</w:t>
      </w:r>
    </w:p>
    <w:p w:rsidR="00B26E32" w:rsidRPr="002814E6" w:rsidRDefault="00B26E32" w:rsidP="002814E6">
      <w:pPr>
        <w:spacing w:before="60" w:after="60" w:line="271" w:lineRule="auto"/>
        <w:ind w:firstLine="567"/>
        <w:jc w:val="both"/>
        <w:rPr>
          <w:iCs/>
          <w:sz w:val="28"/>
          <w:szCs w:val="28"/>
        </w:rPr>
      </w:pPr>
      <w:r w:rsidRPr="002814E6">
        <w:rPr>
          <w:sz w:val="28"/>
          <w:szCs w:val="28"/>
        </w:rPr>
        <w:t>Phối hợp giữa Tỉnh đoàn và Tổ Công nghệ số cộng đồng để ra quân hướng dẫn người dân sử dụng dịch vụ công trực tuyến, thanh toán không dùng tiền mặt, phát triển thương mại điện tử</w:t>
      </w:r>
      <w:r w:rsidR="00766C01" w:rsidRPr="002814E6">
        <w:rPr>
          <w:sz w:val="28"/>
          <w:szCs w:val="28"/>
        </w:rPr>
        <w:t>, tham gia phản ánh hiện trường</w:t>
      </w:r>
      <w:r w:rsidRPr="002814E6">
        <w:rPr>
          <w:sz w:val="28"/>
          <w:szCs w:val="28"/>
        </w:rPr>
        <w:t>…</w:t>
      </w:r>
    </w:p>
    <w:p w:rsidR="004F24FB" w:rsidRPr="002814E6" w:rsidRDefault="004F24FB" w:rsidP="002814E6">
      <w:pPr>
        <w:spacing w:before="60" w:after="60" w:line="271" w:lineRule="auto"/>
        <w:ind w:firstLine="709"/>
        <w:jc w:val="both"/>
        <w:rPr>
          <w:b/>
          <w:bCs/>
          <w:color w:val="000000"/>
          <w:sz w:val="28"/>
          <w:szCs w:val="28"/>
          <w:lang w:val="vi-VN"/>
        </w:rPr>
      </w:pPr>
      <w:r w:rsidRPr="002814E6">
        <w:rPr>
          <w:b/>
          <w:bCs/>
          <w:color w:val="000000"/>
          <w:sz w:val="28"/>
          <w:szCs w:val="28"/>
          <w:lang w:val="pt-PT"/>
        </w:rPr>
        <w:t>3.</w:t>
      </w:r>
      <w:r w:rsidR="004300EC" w:rsidRPr="002814E6">
        <w:rPr>
          <w:b/>
          <w:bCs/>
          <w:color w:val="000000"/>
          <w:sz w:val="28"/>
          <w:szCs w:val="28"/>
          <w:lang w:val="pt-PT"/>
        </w:rPr>
        <w:t xml:space="preserve"> </w:t>
      </w:r>
      <w:r w:rsidRPr="002814E6">
        <w:rPr>
          <w:b/>
          <w:bCs/>
          <w:color w:val="000000"/>
          <w:sz w:val="28"/>
          <w:szCs w:val="28"/>
          <w:lang w:val="pt-PT"/>
        </w:rPr>
        <w:t>Nghiên cứu,</w:t>
      </w:r>
      <w:r w:rsidRPr="002814E6">
        <w:rPr>
          <w:b/>
          <w:bCs/>
          <w:color w:val="000000"/>
          <w:sz w:val="28"/>
          <w:szCs w:val="28"/>
          <w:lang w:val="vi-VN"/>
        </w:rPr>
        <w:t xml:space="preserve"> hợp tác để</w:t>
      </w:r>
      <w:r w:rsidRPr="002814E6">
        <w:rPr>
          <w:b/>
          <w:bCs/>
          <w:color w:val="000000"/>
          <w:sz w:val="28"/>
          <w:szCs w:val="28"/>
          <w:lang w:val="pt-PT"/>
        </w:rPr>
        <w:t xml:space="preserve"> làm chủ</w:t>
      </w:r>
      <w:r w:rsidRPr="002814E6">
        <w:rPr>
          <w:b/>
          <w:bCs/>
          <w:color w:val="000000"/>
          <w:sz w:val="28"/>
          <w:szCs w:val="28"/>
          <w:lang w:val="vi-VN"/>
        </w:rPr>
        <w:t xml:space="preserve">, ứng dụng hiệu quả </w:t>
      </w:r>
      <w:r w:rsidRPr="002814E6">
        <w:rPr>
          <w:b/>
          <w:bCs/>
          <w:color w:val="000000"/>
          <w:sz w:val="28"/>
          <w:szCs w:val="28"/>
          <w:lang w:val="pt-PT"/>
        </w:rPr>
        <w:t xml:space="preserve">các công nghệ </w:t>
      </w:r>
    </w:p>
    <w:p w:rsidR="00B654C6" w:rsidRPr="002814E6" w:rsidRDefault="00B654C6" w:rsidP="002814E6">
      <w:pPr>
        <w:spacing w:before="60" w:after="60" w:line="271" w:lineRule="auto"/>
        <w:ind w:firstLine="624"/>
        <w:jc w:val="both"/>
        <w:rPr>
          <w:sz w:val="28"/>
          <w:szCs w:val="28"/>
          <w:lang w:val="cy-GB"/>
        </w:rPr>
      </w:pPr>
      <w:r w:rsidRPr="002814E6">
        <w:rPr>
          <w:sz w:val="28"/>
          <w:szCs w:val="28"/>
          <w:lang w:val="cy-GB"/>
        </w:rPr>
        <w:t xml:space="preserve">Triển khai thí điểm việc tích hợp dữ liệu IoT trên một số dữ liệu hiện có của tỉnh (Xây dựng nền tảng IoT; Xây dựng hệ thống IoT về nông nghiệp, về giao thông, về du lịch và về môi trường). Xây dựng nền tảng khai thác dữ liệu trong Kho dữ liệu dùng chung của tỉnh với các phương pháp học máy, khai phá dữ liệu ứng dụng trong đô thị thông minh (Phân tích An ninh trật tự, Giao thông; Xây dựng nền tảng phân tích kinh doanh cho các doanh nghiệp nhỏ và vừa...). Thực hiện việc đảm bảo các yêu cầu chung về kết nối các dịch vụ số hóa với các ứng dụng tại đơn vị và Kho dữ liệu dùng chung của tỉnh; thực hiện lưu trữ tài liệu được số hóa, làm hồ sơ gốc phục vụ cho việc quản lý, khai thác tài liệu điện tử. Xây dựng Nền tảng blockchain để phục vụ nhu cầu về sử dụng công nghệ blockchain trong các hệ thống thông tin của tỉnh (Quản lý, kiểm soát các điểm truy cập tham gia chuỗi (blockchain); Mã hóa, đảm bảo tính an toàn và toàn vẹn dữ liệu; Truy vết dữ liệu). </w:t>
      </w:r>
    </w:p>
    <w:p w:rsidR="004F24FB" w:rsidRPr="002814E6" w:rsidRDefault="004F24FB" w:rsidP="002814E6">
      <w:pPr>
        <w:spacing w:before="60" w:after="60" w:line="271" w:lineRule="auto"/>
        <w:ind w:firstLine="709"/>
        <w:jc w:val="both"/>
        <w:rPr>
          <w:b/>
          <w:bCs/>
          <w:iCs/>
          <w:color w:val="000000"/>
          <w:sz w:val="28"/>
          <w:szCs w:val="28"/>
          <w:shd w:val="clear" w:color="auto" w:fill="FFFFFF"/>
          <w:lang w:val="vi-VN"/>
        </w:rPr>
      </w:pPr>
      <w:r w:rsidRPr="002814E6">
        <w:rPr>
          <w:b/>
          <w:bCs/>
          <w:iCs/>
          <w:color w:val="000000"/>
          <w:sz w:val="28"/>
          <w:szCs w:val="28"/>
          <w:shd w:val="clear" w:color="auto" w:fill="FFFFFF"/>
          <w:lang w:val="nl-NL"/>
        </w:rPr>
        <w:t>4</w:t>
      </w:r>
      <w:r w:rsidRPr="002814E6">
        <w:rPr>
          <w:b/>
          <w:bCs/>
          <w:iCs/>
          <w:color w:val="000000"/>
          <w:sz w:val="28"/>
          <w:szCs w:val="28"/>
          <w:shd w:val="clear" w:color="auto" w:fill="FFFFFF"/>
          <w:lang w:val="vi-VN"/>
        </w:rPr>
        <w:t>. Thu hút nguồn lực CNTT</w:t>
      </w:r>
    </w:p>
    <w:p w:rsidR="00A17911" w:rsidRPr="002814E6" w:rsidRDefault="00A17911" w:rsidP="002814E6">
      <w:pPr>
        <w:spacing w:before="60" w:after="60" w:line="271" w:lineRule="auto"/>
        <w:ind w:firstLine="709"/>
        <w:jc w:val="both"/>
        <w:rPr>
          <w:sz w:val="28"/>
          <w:szCs w:val="28"/>
          <w:lang w:val="cy-GB"/>
        </w:rPr>
      </w:pPr>
      <w:r w:rsidRPr="002814E6">
        <w:rPr>
          <w:sz w:val="28"/>
          <w:szCs w:val="28"/>
          <w:lang w:val="cy-GB"/>
        </w:rPr>
        <w:t>Tận dụng, huy động mọi nguồn vốn nhằm đảm bảo nguồn lực tài chính phục vụ thúc đẩy chuyển đổi số và bảo đảm an toàn thông tin mạng trên địa bàn tỉnh.</w:t>
      </w:r>
    </w:p>
    <w:p w:rsidR="00B654C6" w:rsidRPr="002814E6" w:rsidRDefault="00B654C6" w:rsidP="002814E6">
      <w:pPr>
        <w:spacing w:before="60" w:after="60" w:line="271" w:lineRule="auto"/>
        <w:ind w:firstLine="709"/>
        <w:jc w:val="both"/>
        <w:rPr>
          <w:sz w:val="28"/>
          <w:szCs w:val="28"/>
          <w:lang w:val="nl-NL"/>
        </w:rPr>
      </w:pPr>
      <w:r w:rsidRPr="002814E6">
        <w:rPr>
          <w:sz w:val="28"/>
          <w:szCs w:val="28"/>
          <w:lang w:val="cy-GB"/>
        </w:rPr>
        <w:t>X</w:t>
      </w:r>
      <w:r w:rsidRPr="002814E6">
        <w:rPr>
          <w:sz w:val="28"/>
          <w:szCs w:val="28"/>
          <w:lang w:val="nl-NL"/>
        </w:rPr>
        <w:t>ây dựng chính sách ưu đãi thích hợp cho cán bộ, công chức chuyên trách về công nghệ thông tin trong cơ quan nhà nước nhằm duy trì và thu hút nguồn nhân lực có chất lượng cao phục vụ xây dựng Chính quyền điện tử/ Chính quyền số.</w:t>
      </w:r>
    </w:p>
    <w:p w:rsidR="004F24FB" w:rsidRPr="002814E6" w:rsidRDefault="004F24FB" w:rsidP="002814E6">
      <w:pPr>
        <w:spacing w:before="60" w:after="60" w:line="271" w:lineRule="auto"/>
        <w:ind w:firstLine="709"/>
        <w:jc w:val="both"/>
        <w:rPr>
          <w:b/>
          <w:bCs/>
          <w:color w:val="000000"/>
          <w:sz w:val="28"/>
          <w:szCs w:val="28"/>
          <w:lang w:val="pt-PT"/>
        </w:rPr>
      </w:pPr>
      <w:r w:rsidRPr="002814E6">
        <w:rPr>
          <w:b/>
          <w:bCs/>
          <w:color w:val="000000"/>
          <w:sz w:val="28"/>
          <w:szCs w:val="28"/>
          <w:lang w:val="pt-PT"/>
        </w:rPr>
        <w:t>5. Tăng cường hợp tác quốc tế</w:t>
      </w:r>
    </w:p>
    <w:p w:rsidR="00B654C6" w:rsidRPr="002814E6" w:rsidRDefault="00B654C6" w:rsidP="002814E6">
      <w:pPr>
        <w:spacing w:before="60" w:after="60" w:line="271" w:lineRule="auto"/>
        <w:ind w:firstLine="709"/>
        <w:jc w:val="both"/>
        <w:rPr>
          <w:iCs/>
          <w:sz w:val="28"/>
          <w:szCs w:val="28"/>
          <w:lang w:val="pt-PT"/>
        </w:rPr>
      </w:pPr>
      <w:r w:rsidRPr="002814E6">
        <w:rPr>
          <w:iCs/>
          <w:sz w:val="28"/>
          <w:szCs w:val="28"/>
          <w:lang w:val="pt-PT"/>
        </w:rPr>
        <w:t>Tăng cường hợp tác, trao đổi kinh nghiệm</w:t>
      </w:r>
      <w:r w:rsidR="00766C01" w:rsidRPr="002814E6">
        <w:rPr>
          <w:iCs/>
          <w:sz w:val="28"/>
          <w:szCs w:val="28"/>
          <w:lang w:val="pt-PT"/>
        </w:rPr>
        <w:t>;</w:t>
      </w:r>
      <w:r w:rsidRPr="002814E6">
        <w:rPr>
          <w:iCs/>
          <w:sz w:val="28"/>
          <w:szCs w:val="28"/>
          <w:lang w:val="pt-PT"/>
        </w:rPr>
        <w:t xml:space="preserve"> tổ chức</w:t>
      </w:r>
      <w:r w:rsidR="00766C01" w:rsidRPr="002814E6">
        <w:rPr>
          <w:iCs/>
          <w:sz w:val="28"/>
          <w:szCs w:val="28"/>
          <w:lang w:val="pt-PT"/>
        </w:rPr>
        <w:t>/ tham gia</w:t>
      </w:r>
      <w:r w:rsidRPr="002814E6">
        <w:rPr>
          <w:iCs/>
          <w:sz w:val="28"/>
          <w:szCs w:val="28"/>
          <w:lang w:val="pt-PT"/>
        </w:rPr>
        <w:t xml:space="preserve"> các hội thảo, đào tạo về chuyển đổi số và định hướng xây dựng chính phủ số/ chính quyền số với các nước tiên tiến trên thế giới. </w:t>
      </w:r>
    </w:p>
    <w:p w:rsidR="00B654C6" w:rsidRPr="002814E6" w:rsidRDefault="00B654C6" w:rsidP="002814E6">
      <w:pPr>
        <w:spacing w:before="60" w:after="60" w:line="271" w:lineRule="auto"/>
        <w:ind w:firstLine="709"/>
        <w:jc w:val="both"/>
        <w:rPr>
          <w:iCs/>
          <w:sz w:val="28"/>
          <w:szCs w:val="28"/>
          <w:lang w:val="pt-PT"/>
        </w:rPr>
      </w:pPr>
      <w:r w:rsidRPr="002814E6">
        <w:rPr>
          <w:iCs/>
          <w:sz w:val="28"/>
          <w:szCs w:val="28"/>
          <w:lang w:val="pt-PT"/>
        </w:rPr>
        <w:lastRenderedPageBreak/>
        <w:t>Các tổ chức, doanh nghiệp trong tỉnh hợp tác với các doanh nghiệp công nghệ lớn trên thế giới để nghiên cứu, phát triển, chuyển giao công nghệ mới, mô hình mới.</w:t>
      </w:r>
    </w:p>
    <w:p w:rsidR="004F24FB" w:rsidRPr="002814E6" w:rsidRDefault="004F24FB" w:rsidP="002814E6">
      <w:pPr>
        <w:spacing w:before="60" w:after="60" w:line="271" w:lineRule="auto"/>
        <w:ind w:firstLine="709"/>
        <w:jc w:val="both"/>
        <w:rPr>
          <w:b/>
          <w:bCs/>
          <w:color w:val="000000"/>
          <w:sz w:val="28"/>
          <w:szCs w:val="28"/>
          <w:shd w:val="clear" w:color="auto" w:fill="FFFFFF"/>
          <w:lang w:val="nl-NL"/>
        </w:rPr>
      </w:pPr>
      <w:r w:rsidRPr="002814E6">
        <w:rPr>
          <w:b/>
          <w:bCs/>
          <w:color w:val="000000"/>
          <w:sz w:val="28"/>
          <w:szCs w:val="28"/>
          <w:shd w:val="clear" w:color="auto" w:fill="FFFFFF"/>
          <w:lang w:val="nl-NL"/>
        </w:rPr>
        <w:t>V. KINH PHÍ THỰC HIỆN</w:t>
      </w:r>
    </w:p>
    <w:p w:rsidR="00722388" w:rsidRPr="002814E6" w:rsidRDefault="00722388" w:rsidP="002814E6">
      <w:pPr>
        <w:spacing w:before="60" w:after="60" w:line="271" w:lineRule="auto"/>
        <w:ind w:firstLine="720"/>
        <w:jc w:val="both"/>
        <w:rPr>
          <w:sz w:val="28"/>
          <w:szCs w:val="28"/>
          <w:lang w:val="nb-NO"/>
        </w:rPr>
      </w:pPr>
      <w:r w:rsidRPr="002814E6">
        <w:rPr>
          <w:sz w:val="28"/>
          <w:szCs w:val="28"/>
          <w:lang w:val="nb-NO"/>
        </w:rPr>
        <w:t xml:space="preserve">Nguồn vốn thực hiện: Ngân sách Trung ương (bao gồm: vốn đầu tư công trung hạn giai đoạn 2021-2025, vốn </w:t>
      </w:r>
      <w:r w:rsidRPr="002814E6">
        <w:rPr>
          <w:sz w:val="28"/>
          <w:szCs w:val="28"/>
          <w:lang w:val="nb-NO" w:eastAsia="vi-VN"/>
        </w:rPr>
        <w:t>bố trí thực hiện các Chương trình mục tiêu về ứng dụng và phát triển công nghệ thông tin giai đoạn 2021-2025</w:t>
      </w:r>
      <w:r w:rsidRPr="002814E6">
        <w:rPr>
          <w:sz w:val="28"/>
          <w:szCs w:val="28"/>
          <w:lang w:val="nb-NO"/>
        </w:rPr>
        <w:t xml:space="preserve">, </w:t>
      </w:r>
      <w:r w:rsidRPr="002814E6">
        <w:rPr>
          <w:sz w:val="28"/>
          <w:szCs w:val="28"/>
          <w:lang w:val="nb-NO" w:eastAsia="vi-VN"/>
        </w:rPr>
        <w:t>vốn do c</w:t>
      </w:r>
      <w:r w:rsidRPr="002814E6">
        <w:rPr>
          <w:bCs/>
          <w:sz w:val="28"/>
          <w:szCs w:val="28"/>
          <w:lang w:val="nl-NL"/>
        </w:rPr>
        <w:t>ác Sở, ban ngành và địa phương chủ động tranh thủ sự giúp đỡ của các Bộ, ngành Trung ương thông qua các chương trình, dự án hoặc xin hỗ trợ kinh phí triển khai ứng dụng công nghệ thông tin theo đặc thù của ngành.</w:t>
      </w:r>
      <w:r w:rsidRPr="002814E6">
        <w:rPr>
          <w:sz w:val="28"/>
          <w:szCs w:val="28"/>
          <w:lang w:val="vi-VN" w:eastAsia="vi-VN"/>
        </w:rPr>
        <w:t>…</w:t>
      </w:r>
      <w:r w:rsidRPr="002814E6">
        <w:rPr>
          <w:sz w:val="28"/>
          <w:szCs w:val="28"/>
          <w:lang w:val="nb-NO" w:eastAsia="vi-VN"/>
        </w:rPr>
        <w:t xml:space="preserve">), </w:t>
      </w:r>
      <w:r w:rsidRPr="002814E6">
        <w:rPr>
          <w:sz w:val="28"/>
          <w:szCs w:val="28"/>
          <w:lang w:val="nb-NO"/>
        </w:rPr>
        <w:t>ngân sách địa phương, vốn viện trợ quốc tế, vốn huy động xã hội, cộng đồng và các nguồn vốn hợp pháp khác.</w:t>
      </w:r>
    </w:p>
    <w:p w:rsidR="004F24FB" w:rsidRPr="002814E6" w:rsidRDefault="004F24FB" w:rsidP="002814E6">
      <w:pPr>
        <w:spacing w:before="60" w:after="60" w:line="271" w:lineRule="auto"/>
        <w:ind w:firstLine="709"/>
        <w:jc w:val="both"/>
        <w:rPr>
          <w:b/>
          <w:bCs/>
          <w:color w:val="000000"/>
          <w:sz w:val="28"/>
          <w:szCs w:val="28"/>
          <w:shd w:val="clear" w:color="auto" w:fill="FFFFFF"/>
          <w:lang w:val="vi-VN"/>
        </w:rPr>
      </w:pPr>
      <w:r w:rsidRPr="002814E6">
        <w:rPr>
          <w:b/>
          <w:bCs/>
          <w:color w:val="000000"/>
          <w:sz w:val="28"/>
          <w:szCs w:val="28"/>
          <w:shd w:val="clear" w:color="auto" w:fill="FFFFFF"/>
          <w:lang w:val="nl-NL"/>
        </w:rPr>
        <w:t>VI</w:t>
      </w:r>
      <w:r w:rsidRPr="002814E6">
        <w:rPr>
          <w:b/>
          <w:bCs/>
          <w:color w:val="000000"/>
          <w:sz w:val="28"/>
          <w:szCs w:val="28"/>
          <w:shd w:val="clear" w:color="auto" w:fill="FFFFFF"/>
          <w:lang w:val="vi-VN"/>
        </w:rPr>
        <w:t>. TỔ CHỨC THỰC HIỆN</w:t>
      </w:r>
    </w:p>
    <w:p w:rsidR="00722388" w:rsidRPr="002814E6" w:rsidRDefault="00722388" w:rsidP="002814E6">
      <w:pPr>
        <w:spacing w:before="60" w:after="60" w:line="271" w:lineRule="auto"/>
        <w:ind w:firstLine="720"/>
        <w:jc w:val="both"/>
        <w:rPr>
          <w:b/>
          <w:sz w:val="28"/>
          <w:szCs w:val="28"/>
          <w:lang w:val="nl-NL"/>
        </w:rPr>
      </w:pPr>
      <w:r w:rsidRPr="002814E6">
        <w:rPr>
          <w:b/>
          <w:sz w:val="28"/>
          <w:szCs w:val="28"/>
          <w:lang w:val="nl-NL"/>
        </w:rPr>
        <w:t>1. Sở Thông tin và Truyền thông</w:t>
      </w:r>
    </w:p>
    <w:p w:rsidR="00722388" w:rsidRPr="002814E6" w:rsidRDefault="007404EB" w:rsidP="002814E6">
      <w:pPr>
        <w:spacing w:before="60" w:after="60" w:line="271" w:lineRule="auto"/>
        <w:ind w:firstLine="567"/>
        <w:jc w:val="both"/>
        <w:rPr>
          <w:sz w:val="28"/>
          <w:szCs w:val="28"/>
          <w:lang w:val="nl-NL"/>
        </w:rPr>
      </w:pPr>
      <w:r w:rsidRPr="002814E6">
        <w:rPr>
          <w:sz w:val="28"/>
          <w:szCs w:val="28"/>
          <w:lang w:val="nl-NL"/>
        </w:rPr>
        <w:t>H</w:t>
      </w:r>
      <w:r w:rsidR="00722388" w:rsidRPr="002814E6">
        <w:rPr>
          <w:sz w:val="28"/>
          <w:szCs w:val="28"/>
          <w:lang w:val="nl-NL"/>
        </w:rPr>
        <w:t>ướng dẫn, đôn đốc, theo dõi, kiểm tra và báo cáo tình hình, kết quả thực hiện Kế hoạch này. Tham mưu, đề xuất UBND tỉnh điều chỉnh, bổ sung về mục tiêu và nội dung của Kế hoạch hoặc giải quyết vướng mắc trong quá trình triển khai thực hiện.</w:t>
      </w:r>
    </w:p>
    <w:p w:rsidR="00722388" w:rsidRPr="002814E6" w:rsidRDefault="00722388" w:rsidP="002814E6">
      <w:pPr>
        <w:spacing w:before="60" w:after="60" w:line="271" w:lineRule="auto"/>
        <w:ind w:firstLine="567"/>
        <w:jc w:val="both"/>
        <w:rPr>
          <w:sz w:val="28"/>
          <w:szCs w:val="28"/>
          <w:lang w:val="nl-NL"/>
        </w:rPr>
      </w:pPr>
      <w:r w:rsidRPr="002814E6">
        <w:rPr>
          <w:sz w:val="28"/>
          <w:szCs w:val="28"/>
          <w:lang w:val="nl-NL"/>
        </w:rPr>
        <w:t>Chủ trì, phối hợp với các Sở, ban ngành có liên quan xây dựng các quy định, chính sách, đề xuất các giải pháp đảm bảo môi trường pháp lý trong hoạt động ứng dụng, phát triển công nghệ thông tin của cơ quan nhà nước trên địa bàn tỉnh.</w:t>
      </w:r>
    </w:p>
    <w:p w:rsidR="00722388" w:rsidRPr="002814E6" w:rsidRDefault="00722388" w:rsidP="002814E6">
      <w:pPr>
        <w:autoSpaceDE w:val="0"/>
        <w:autoSpaceDN w:val="0"/>
        <w:adjustRightInd w:val="0"/>
        <w:spacing w:before="60" w:after="60" w:line="271" w:lineRule="auto"/>
        <w:ind w:firstLine="567"/>
        <w:rPr>
          <w:rFonts w:eastAsia="Calibri"/>
          <w:sz w:val="28"/>
          <w:szCs w:val="28"/>
          <w:lang w:val="nl-NL"/>
        </w:rPr>
      </w:pPr>
      <w:r w:rsidRPr="002814E6">
        <w:rPr>
          <w:rFonts w:eastAsia="Calibri"/>
          <w:b/>
          <w:bCs/>
          <w:sz w:val="28"/>
          <w:szCs w:val="28"/>
          <w:lang w:val="nl-NL"/>
        </w:rPr>
        <w:tab/>
        <w:t xml:space="preserve">2. Sở Tài chính, Sở Kế hoạch và Đầu tư </w:t>
      </w:r>
    </w:p>
    <w:p w:rsidR="00722388" w:rsidRPr="002814E6" w:rsidRDefault="00722388" w:rsidP="002814E6">
      <w:pPr>
        <w:spacing w:before="60" w:after="60" w:line="271" w:lineRule="auto"/>
        <w:ind w:firstLine="567"/>
        <w:jc w:val="both"/>
        <w:rPr>
          <w:b/>
          <w:sz w:val="28"/>
          <w:szCs w:val="28"/>
          <w:lang w:val="nl-NL"/>
        </w:rPr>
      </w:pPr>
      <w:r w:rsidRPr="002814E6">
        <w:rPr>
          <w:sz w:val="28"/>
          <w:szCs w:val="28"/>
          <w:lang w:val="nl-NL"/>
        </w:rPr>
        <w:t xml:space="preserve">Căn cứ Kế hoạch </w:t>
      </w:r>
      <w:r w:rsidR="008B79A9" w:rsidRPr="002814E6">
        <w:rPr>
          <w:sz w:val="28"/>
          <w:szCs w:val="28"/>
          <w:lang w:val="nl-NL"/>
        </w:rPr>
        <w:t>Chuyển đổi</w:t>
      </w:r>
      <w:r w:rsidRPr="002814E6">
        <w:rPr>
          <w:sz w:val="28"/>
          <w:szCs w:val="28"/>
          <w:lang w:val="nl-NL"/>
        </w:rPr>
        <w:t xml:space="preserve"> số trong hoạt động của các cơ quan </w:t>
      </w:r>
      <w:r w:rsidR="008B79A9" w:rsidRPr="002814E6">
        <w:rPr>
          <w:sz w:val="28"/>
          <w:szCs w:val="28"/>
          <w:lang w:val="nl-NL"/>
        </w:rPr>
        <w:t>nhà nước tỉnh Quảng Trị năm 2023</w:t>
      </w:r>
      <w:r w:rsidRPr="002814E6">
        <w:rPr>
          <w:sz w:val="28"/>
          <w:szCs w:val="28"/>
          <w:lang w:val="nl-NL"/>
        </w:rPr>
        <w:t xml:space="preserve"> và khả năng cân đối của ngân sách địa phương, tham mưu cấp có thẩm quyền bố trí kinh phí thực hiện theo quy định tài chính hiện hành</w:t>
      </w:r>
      <w:r w:rsidRPr="002814E6">
        <w:rPr>
          <w:b/>
          <w:sz w:val="28"/>
          <w:szCs w:val="28"/>
          <w:lang w:val="nl-NL"/>
        </w:rPr>
        <w:t>.</w:t>
      </w:r>
      <w:r w:rsidRPr="002814E6">
        <w:rPr>
          <w:b/>
          <w:sz w:val="28"/>
          <w:szCs w:val="28"/>
          <w:lang w:val="nl-NL"/>
        </w:rPr>
        <w:tab/>
      </w:r>
    </w:p>
    <w:p w:rsidR="00722388" w:rsidRPr="002814E6" w:rsidRDefault="00722388" w:rsidP="002814E6">
      <w:pPr>
        <w:spacing w:before="60" w:after="60" w:line="271" w:lineRule="auto"/>
        <w:ind w:firstLine="567"/>
        <w:jc w:val="both"/>
        <w:rPr>
          <w:b/>
          <w:sz w:val="28"/>
          <w:szCs w:val="28"/>
          <w:lang w:val="nl-NL"/>
        </w:rPr>
      </w:pPr>
      <w:r w:rsidRPr="002814E6">
        <w:rPr>
          <w:b/>
          <w:sz w:val="28"/>
          <w:szCs w:val="28"/>
          <w:lang w:val="nl-NL"/>
        </w:rPr>
        <w:t>3. Văn phòng UBND tỉnh</w:t>
      </w:r>
    </w:p>
    <w:p w:rsidR="00722388" w:rsidRPr="002814E6" w:rsidRDefault="00722388" w:rsidP="002814E6">
      <w:pPr>
        <w:spacing w:before="60" w:after="60" w:line="271" w:lineRule="auto"/>
        <w:ind w:firstLine="567"/>
        <w:jc w:val="both"/>
        <w:rPr>
          <w:rStyle w:val="CharStyle6"/>
          <w:rFonts w:eastAsia="Courier New"/>
          <w:color w:val="000000"/>
          <w:sz w:val="28"/>
          <w:szCs w:val="28"/>
        </w:rPr>
      </w:pPr>
      <w:r w:rsidRPr="002814E6">
        <w:rPr>
          <w:rStyle w:val="CharStyle6"/>
          <w:rFonts w:eastAsia="Courier New"/>
          <w:color w:val="000000"/>
          <w:sz w:val="28"/>
          <w:szCs w:val="28"/>
        </w:rPr>
        <w:t>Xây dựng và tổ chức quản lý, vận hành có hiệu quả các hệ thống công nghệ thông tin dùng chung phục vụ sự chỉ đạo, điều hành của lãnh đạo UBND tỉnh và các cơ quan, đơn vị, địa phương trong tỉnh.</w:t>
      </w:r>
    </w:p>
    <w:p w:rsidR="00722388" w:rsidRPr="002814E6" w:rsidRDefault="00722388" w:rsidP="002814E6">
      <w:pPr>
        <w:spacing w:before="60" w:after="60" w:line="271" w:lineRule="auto"/>
        <w:ind w:firstLine="567"/>
        <w:jc w:val="both"/>
        <w:rPr>
          <w:sz w:val="28"/>
          <w:szCs w:val="28"/>
          <w:lang w:val="nl-NL"/>
        </w:rPr>
      </w:pPr>
      <w:r w:rsidRPr="002814E6">
        <w:rPr>
          <w:sz w:val="28"/>
          <w:szCs w:val="28"/>
          <w:lang w:val="nl-NL"/>
        </w:rPr>
        <w:t xml:space="preserve">Chủ trì, phối hợp với Sở </w:t>
      </w:r>
      <w:r w:rsidR="007404EB" w:rsidRPr="002814E6">
        <w:rPr>
          <w:sz w:val="28"/>
          <w:szCs w:val="28"/>
          <w:lang w:val="nl-NL"/>
        </w:rPr>
        <w:t xml:space="preserve">Thông </w:t>
      </w:r>
      <w:r w:rsidRPr="002814E6">
        <w:rPr>
          <w:sz w:val="28"/>
          <w:szCs w:val="28"/>
          <w:lang w:val="nl-NL"/>
        </w:rPr>
        <w:t xml:space="preserve">tin và Truyền thông hướng dẫn các cơ quan nhà nước đẩy mạnh cung cấp dịch vụ công trực tuyến </w:t>
      </w:r>
      <w:r w:rsidR="008B79A9" w:rsidRPr="002814E6">
        <w:rPr>
          <w:sz w:val="28"/>
          <w:szCs w:val="28"/>
          <w:lang w:val="nl-NL"/>
        </w:rPr>
        <w:t>toàn trình</w:t>
      </w:r>
      <w:r w:rsidRPr="002814E6">
        <w:rPr>
          <w:sz w:val="28"/>
          <w:szCs w:val="28"/>
          <w:lang w:val="nl-NL"/>
        </w:rPr>
        <w:t xml:space="preserve"> trên Cổng giao tiếp dịch vụ công trực tuyến tỉnh Quảng Trị; tổ chức hướng dẫn người dân, doanh nghiệp và các tổ chức chính trị, xã hội khai thác Cổng dịch vụ công trực tuyến tỉnh Quảng Trị. Tăng cường cung cấp thông tin trên Cổng thông tin điện tử của tỉnh.</w:t>
      </w:r>
    </w:p>
    <w:p w:rsidR="001A152E" w:rsidRDefault="001A152E" w:rsidP="002814E6">
      <w:pPr>
        <w:spacing w:before="60" w:after="60" w:line="271" w:lineRule="auto"/>
        <w:ind w:firstLine="567"/>
        <w:jc w:val="both"/>
        <w:rPr>
          <w:b/>
          <w:sz w:val="28"/>
          <w:szCs w:val="28"/>
          <w:lang w:val="nl-NL"/>
        </w:rPr>
      </w:pPr>
    </w:p>
    <w:p w:rsidR="00722388" w:rsidRPr="002814E6" w:rsidRDefault="00722388" w:rsidP="002814E6">
      <w:pPr>
        <w:spacing w:before="60" w:after="60" w:line="271" w:lineRule="auto"/>
        <w:ind w:firstLine="567"/>
        <w:jc w:val="both"/>
        <w:rPr>
          <w:b/>
          <w:sz w:val="28"/>
          <w:szCs w:val="28"/>
          <w:lang w:val="nl-NL"/>
        </w:rPr>
      </w:pPr>
      <w:r w:rsidRPr="002814E6">
        <w:rPr>
          <w:b/>
          <w:sz w:val="28"/>
          <w:szCs w:val="28"/>
          <w:lang w:val="nl-NL"/>
        </w:rPr>
        <w:lastRenderedPageBreak/>
        <w:tab/>
        <w:t>4. Sở Nội vụ</w:t>
      </w:r>
    </w:p>
    <w:p w:rsidR="00722388" w:rsidRPr="002814E6" w:rsidRDefault="00722388" w:rsidP="002814E6">
      <w:pPr>
        <w:spacing w:before="60" w:after="60" w:line="271" w:lineRule="auto"/>
        <w:ind w:firstLine="567"/>
        <w:jc w:val="both"/>
        <w:rPr>
          <w:sz w:val="28"/>
          <w:szCs w:val="28"/>
          <w:lang w:val="nl-NL"/>
        </w:rPr>
      </w:pPr>
      <w:r w:rsidRPr="002814E6">
        <w:rPr>
          <w:sz w:val="28"/>
          <w:szCs w:val="28"/>
          <w:lang w:val="nl-NL"/>
        </w:rPr>
        <w:t xml:space="preserve">Chủ trì, phối hợp với Sở Thông tin và Truyền thông trong việc đào tạo, bồi dưỡng phát triển nguồn nhân lực công nghệ thông tin; tổ chức rà soát và tham mưu bố trí đủ biên chế cán bộ chuyên trách công nghệ thông tin cho các cơ quan nhà nước trên địa bàn tỉnh nhằm đảm bảo đủ số lượng và trình độ triển khai thực hiện kế hoạch này.  </w:t>
      </w:r>
    </w:p>
    <w:p w:rsidR="00722388" w:rsidRPr="002814E6" w:rsidRDefault="00722388" w:rsidP="002814E6">
      <w:pPr>
        <w:spacing w:before="60" w:after="60" w:line="271" w:lineRule="auto"/>
        <w:ind w:firstLine="567"/>
        <w:jc w:val="both"/>
        <w:rPr>
          <w:sz w:val="28"/>
          <w:szCs w:val="28"/>
          <w:lang w:val="nl-NL"/>
        </w:rPr>
      </w:pPr>
      <w:r w:rsidRPr="002814E6">
        <w:rPr>
          <w:sz w:val="28"/>
          <w:szCs w:val="28"/>
          <w:lang w:val="nl-NL"/>
        </w:rPr>
        <w:t xml:space="preserve">Chủ trì, phối hợp với Sở Thông tin và Truyền thông xây dựng chính sách ưu đãi thích hợp cho cán bộ, công chức chuyên trách về công nghệ thông tin trong cơ quan nhà nước nhằm duy trì và thu hút nguồn nhân lực có chất lượng cao phục vụ </w:t>
      </w:r>
      <w:r w:rsidR="007404EB" w:rsidRPr="002814E6">
        <w:rPr>
          <w:sz w:val="28"/>
          <w:szCs w:val="28"/>
          <w:lang w:val="nl-NL"/>
        </w:rPr>
        <w:t>chuyển đổi số</w:t>
      </w:r>
      <w:r w:rsidRPr="002814E6">
        <w:rPr>
          <w:sz w:val="28"/>
          <w:szCs w:val="28"/>
          <w:lang w:val="nl-NL"/>
        </w:rPr>
        <w:t>.</w:t>
      </w:r>
    </w:p>
    <w:p w:rsidR="00722388" w:rsidRPr="002814E6" w:rsidRDefault="00722388" w:rsidP="002814E6">
      <w:pPr>
        <w:spacing w:before="60" w:after="60" w:line="271" w:lineRule="auto"/>
        <w:ind w:firstLine="567"/>
        <w:jc w:val="both"/>
        <w:rPr>
          <w:b/>
          <w:sz w:val="28"/>
          <w:szCs w:val="28"/>
          <w:lang w:val="nl-NL"/>
        </w:rPr>
      </w:pPr>
      <w:r w:rsidRPr="002814E6">
        <w:rPr>
          <w:b/>
          <w:sz w:val="28"/>
          <w:szCs w:val="28"/>
          <w:lang w:val="nl-NL"/>
        </w:rPr>
        <w:tab/>
        <w:t>5. Sở Công Thương</w:t>
      </w:r>
    </w:p>
    <w:p w:rsidR="00722388" w:rsidRPr="002814E6" w:rsidRDefault="00722388" w:rsidP="002814E6">
      <w:pPr>
        <w:spacing w:before="60" w:after="60" w:line="271" w:lineRule="auto"/>
        <w:ind w:firstLine="567"/>
        <w:jc w:val="both"/>
        <w:rPr>
          <w:sz w:val="28"/>
          <w:szCs w:val="28"/>
          <w:lang w:val="nl-NL"/>
        </w:rPr>
      </w:pPr>
      <w:r w:rsidRPr="002814E6">
        <w:rPr>
          <w:sz w:val="28"/>
          <w:szCs w:val="28"/>
          <w:lang w:val="nl-NL"/>
        </w:rPr>
        <w:tab/>
        <w:t>Chủ trì, phối hợp với Sở Thông tin và Truyền thông xúc tiến, hỗ trợ doanh nghiệp ứng dụng công nghệ thông tin trong kinh doanh thương mại điện tử.</w:t>
      </w:r>
    </w:p>
    <w:p w:rsidR="00722388" w:rsidRPr="002814E6" w:rsidRDefault="00722388" w:rsidP="002814E6">
      <w:pPr>
        <w:pStyle w:val="BodyTextIndent"/>
        <w:spacing w:before="60" w:after="60" w:line="271" w:lineRule="auto"/>
        <w:ind w:firstLine="567"/>
        <w:rPr>
          <w:b/>
          <w:sz w:val="28"/>
          <w:szCs w:val="28"/>
          <w:lang w:val="nl-NL"/>
        </w:rPr>
      </w:pPr>
      <w:r w:rsidRPr="002814E6">
        <w:rPr>
          <w:b/>
          <w:sz w:val="28"/>
          <w:szCs w:val="28"/>
          <w:lang w:val="nl-NL"/>
        </w:rPr>
        <w:tab/>
        <w:t xml:space="preserve">6. Các Sở, ban, ngành; UBND các huyện, thị xã, thành phố </w:t>
      </w:r>
    </w:p>
    <w:p w:rsidR="00722388" w:rsidRPr="002814E6" w:rsidRDefault="00722388" w:rsidP="002814E6">
      <w:pPr>
        <w:pStyle w:val="BodyTextIndent"/>
        <w:spacing w:before="60" w:after="60" w:line="271" w:lineRule="auto"/>
        <w:ind w:firstLine="567"/>
        <w:rPr>
          <w:sz w:val="28"/>
          <w:szCs w:val="28"/>
          <w:lang w:val="nl-NL"/>
        </w:rPr>
      </w:pPr>
      <w:r w:rsidRPr="002814E6">
        <w:rPr>
          <w:sz w:val="28"/>
          <w:szCs w:val="28"/>
          <w:lang w:val="nl-NL"/>
        </w:rPr>
        <w:t xml:space="preserve">Căn cứ tình hình thực tế, ban hành kế hoạch </w:t>
      </w:r>
      <w:r w:rsidR="008B79A9" w:rsidRPr="002814E6">
        <w:rPr>
          <w:sz w:val="28"/>
          <w:szCs w:val="28"/>
          <w:lang w:val="nl-NL"/>
        </w:rPr>
        <w:t xml:space="preserve">Chuyển đổi số </w:t>
      </w:r>
      <w:r w:rsidRPr="002814E6">
        <w:rPr>
          <w:sz w:val="28"/>
          <w:szCs w:val="28"/>
          <w:lang w:val="nl-NL"/>
        </w:rPr>
        <w:t>của cơ quan, đơn vị, địa phương mình đảm bảo hiệu quả đầu tư và phù hợp với Kế hoạch của tỉnh.</w:t>
      </w:r>
    </w:p>
    <w:p w:rsidR="00722388" w:rsidRPr="002814E6" w:rsidRDefault="00722388" w:rsidP="002814E6">
      <w:pPr>
        <w:pStyle w:val="NormalWeb"/>
        <w:spacing w:before="60" w:beforeAutospacing="0" w:after="60" w:afterAutospacing="0" w:line="271" w:lineRule="auto"/>
        <w:ind w:firstLine="567"/>
        <w:jc w:val="both"/>
        <w:rPr>
          <w:sz w:val="28"/>
          <w:szCs w:val="28"/>
          <w:lang w:val="vi-VN" w:eastAsia="vi-VN"/>
        </w:rPr>
      </w:pPr>
      <w:r w:rsidRPr="002814E6">
        <w:rPr>
          <w:sz w:val="28"/>
          <w:szCs w:val="28"/>
          <w:lang w:val="vi-VN"/>
        </w:rPr>
        <w:t xml:space="preserve">Chỉ đạo cán bộ, công chức, viên chức trong </w:t>
      </w:r>
      <w:r w:rsidRPr="002814E6">
        <w:rPr>
          <w:sz w:val="28"/>
          <w:szCs w:val="28"/>
          <w:lang w:val="nl-NL"/>
        </w:rPr>
        <w:t xml:space="preserve">cơ quan, </w:t>
      </w:r>
      <w:r w:rsidRPr="002814E6">
        <w:rPr>
          <w:sz w:val="28"/>
          <w:szCs w:val="28"/>
          <w:lang w:val="vi-VN"/>
        </w:rPr>
        <w:t>đơn vị</w:t>
      </w:r>
      <w:r w:rsidRPr="002814E6">
        <w:rPr>
          <w:sz w:val="28"/>
          <w:szCs w:val="28"/>
          <w:lang w:val="nl-NL"/>
        </w:rPr>
        <w:t xml:space="preserve">, địa phương mình </w:t>
      </w:r>
      <w:r w:rsidRPr="002814E6">
        <w:rPr>
          <w:sz w:val="28"/>
          <w:szCs w:val="28"/>
          <w:lang w:val="vi-VN"/>
        </w:rPr>
        <w:t xml:space="preserve">vận hành và thường xuyên sử dụng có hiệu quả các ứng dụng </w:t>
      </w:r>
      <w:r w:rsidRPr="002814E6">
        <w:rPr>
          <w:sz w:val="28"/>
          <w:szCs w:val="28"/>
          <w:lang w:val="nl-NL"/>
        </w:rPr>
        <w:t>công nghệ thông tin</w:t>
      </w:r>
      <w:r w:rsidRPr="002814E6">
        <w:rPr>
          <w:sz w:val="28"/>
          <w:szCs w:val="28"/>
          <w:lang w:val="vi-VN"/>
        </w:rPr>
        <w:t xml:space="preserve"> đã triển khai đồng bộ trên toàn tỉnh như hệ thống thư điện tử công vụ; Trang</w:t>
      </w:r>
      <w:r w:rsidRPr="002814E6">
        <w:rPr>
          <w:sz w:val="28"/>
          <w:szCs w:val="28"/>
          <w:lang w:val="nl-NL"/>
        </w:rPr>
        <w:t>/ Cổng</w:t>
      </w:r>
      <w:r w:rsidRPr="002814E6">
        <w:rPr>
          <w:sz w:val="28"/>
          <w:szCs w:val="28"/>
          <w:lang w:val="vi-VN"/>
        </w:rPr>
        <w:t xml:space="preserve"> thông tin điện tử của các cơ quan nhà nước; </w:t>
      </w:r>
      <w:r w:rsidRPr="002814E6">
        <w:rPr>
          <w:sz w:val="28"/>
          <w:szCs w:val="28"/>
          <w:lang w:val="nl-NL"/>
        </w:rPr>
        <w:t>hệ thống văn phòng điện tử</w:t>
      </w:r>
      <w:r w:rsidRPr="002814E6">
        <w:rPr>
          <w:sz w:val="28"/>
          <w:szCs w:val="28"/>
          <w:lang w:val="vi-VN"/>
        </w:rPr>
        <w:t xml:space="preserve">, </w:t>
      </w:r>
      <w:r w:rsidRPr="002814E6">
        <w:rPr>
          <w:sz w:val="28"/>
          <w:szCs w:val="28"/>
          <w:lang w:val="nl-NL"/>
        </w:rPr>
        <w:t>hệ thống</w:t>
      </w:r>
      <w:r w:rsidRPr="002814E6">
        <w:rPr>
          <w:sz w:val="28"/>
          <w:szCs w:val="28"/>
          <w:lang w:val="vi-VN"/>
        </w:rPr>
        <w:t xml:space="preserve"> một cửa điện tử, Cổng giao tiếp dịch vụ công trực tuyến của tỉnh… </w:t>
      </w:r>
    </w:p>
    <w:p w:rsidR="00722388" w:rsidRPr="002814E6" w:rsidRDefault="00722388" w:rsidP="002814E6">
      <w:pPr>
        <w:pStyle w:val="NormalWeb"/>
        <w:spacing w:before="60" w:beforeAutospacing="0" w:after="60" w:afterAutospacing="0" w:line="271" w:lineRule="auto"/>
        <w:ind w:firstLine="567"/>
        <w:jc w:val="both"/>
        <w:rPr>
          <w:sz w:val="28"/>
          <w:szCs w:val="28"/>
          <w:lang w:val="nl-NL" w:eastAsia="vi-VN"/>
        </w:rPr>
      </w:pPr>
      <w:r w:rsidRPr="002814E6">
        <w:rPr>
          <w:sz w:val="28"/>
          <w:szCs w:val="28"/>
          <w:lang w:val="vi-VN" w:eastAsia="vi-VN"/>
        </w:rPr>
        <w:t>Chuẩn bị hạ tầng, nguồn lực, chủ động phối hợp với Sở Thông tin và Truyền thông và các cơ quan liên quan khác triển khai có hiệu quả Kế hoạch này.</w:t>
      </w:r>
    </w:p>
    <w:p w:rsidR="00722388" w:rsidRPr="002814E6" w:rsidRDefault="00722388" w:rsidP="002814E6">
      <w:pPr>
        <w:spacing w:before="60" w:after="60" w:line="271" w:lineRule="auto"/>
        <w:ind w:firstLine="720"/>
        <w:jc w:val="both"/>
        <w:rPr>
          <w:sz w:val="28"/>
          <w:szCs w:val="28"/>
          <w:lang w:val="nl-NL"/>
        </w:rPr>
      </w:pPr>
      <w:r w:rsidRPr="002814E6">
        <w:rPr>
          <w:b/>
          <w:sz w:val="28"/>
          <w:szCs w:val="28"/>
          <w:lang w:val="nl-NL"/>
        </w:rPr>
        <w:t xml:space="preserve">7. Các đơn vị được giao chủ trì các dự án, nhiệm vụ </w:t>
      </w:r>
      <w:r w:rsidRPr="002814E6">
        <w:rPr>
          <w:sz w:val="28"/>
          <w:szCs w:val="28"/>
          <w:lang w:val="nl-NL"/>
        </w:rPr>
        <w:t>có trách nhiệm tổ chức xây dựng, phê duyệt và triển khai các dự án, nhiệm vụ này theo quy định hiện hành về quản lý ngân sách nhà nước, bảo đảm sự lồng ghép về nội dung, kinh phí với các chương trình, kế hoạch, dự án chuyên ngành đang triển khai nếu có, tránh trùng lặp, lãng phí.</w:t>
      </w:r>
    </w:p>
    <w:p w:rsidR="004F24FB" w:rsidRPr="002814E6" w:rsidRDefault="004F24FB" w:rsidP="002814E6">
      <w:pPr>
        <w:spacing w:before="60" w:after="60" w:line="271" w:lineRule="auto"/>
        <w:ind w:firstLine="709"/>
        <w:jc w:val="both"/>
        <w:rPr>
          <w:b/>
          <w:bCs/>
          <w:color w:val="000000"/>
          <w:sz w:val="28"/>
          <w:szCs w:val="28"/>
          <w:shd w:val="clear" w:color="auto" w:fill="FFFFFF"/>
          <w:lang w:val="vi-VN"/>
        </w:rPr>
      </w:pPr>
      <w:r w:rsidRPr="002814E6">
        <w:rPr>
          <w:b/>
          <w:bCs/>
          <w:color w:val="000000"/>
          <w:sz w:val="28"/>
          <w:szCs w:val="28"/>
          <w:shd w:val="clear" w:color="auto" w:fill="FFFFFF"/>
          <w:lang w:val="nl-NL"/>
        </w:rPr>
        <w:t>VII. DANH MỤC NHIỆM VỤ</w:t>
      </w:r>
      <w:r w:rsidRPr="002814E6">
        <w:rPr>
          <w:b/>
          <w:bCs/>
          <w:color w:val="000000"/>
          <w:sz w:val="28"/>
          <w:szCs w:val="28"/>
          <w:shd w:val="clear" w:color="auto" w:fill="FFFFFF"/>
          <w:lang w:val="vi-VN"/>
        </w:rPr>
        <w:t>, DỰ ÁN</w:t>
      </w:r>
    </w:p>
    <w:p w:rsidR="004F24FB" w:rsidRPr="002814E6" w:rsidRDefault="00E64B8B" w:rsidP="002814E6">
      <w:pPr>
        <w:pStyle w:val="NormalWeb"/>
        <w:widowControl w:val="0"/>
        <w:spacing w:before="60" w:beforeAutospacing="0" w:after="60" w:afterAutospacing="0" w:line="271" w:lineRule="auto"/>
        <w:ind w:firstLine="720"/>
        <w:jc w:val="both"/>
        <w:rPr>
          <w:sz w:val="28"/>
          <w:szCs w:val="28"/>
          <w:lang w:val="vi-VN"/>
        </w:rPr>
      </w:pPr>
      <w:r w:rsidRPr="002814E6">
        <w:rPr>
          <w:sz w:val="28"/>
          <w:szCs w:val="28"/>
          <w:lang w:val="nb-NO"/>
        </w:rPr>
        <w:t xml:space="preserve">Danh mục các dự án, nhiệm vụ </w:t>
      </w:r>
      <w:r w:rsidRPr="002814E6">
        <w:rPr>
          <w:sz w:val="28"/>
          <w:szCs w:val="28"/>
          <w:lang w:val="vi-VN"/>
        </w:rPr>
        <w:t>Chuyển đổi số trong các cơ quan nhà nước tỉnh Quảng Trị năm 2023 (</w:t>
      </w:r>
      <w:r w:rsidRPr="002814E6">
        <w:rPr>
          <w:i/>
          <w:sz w:val="28"/>
          <w:szCs w:val="28"/>
          <w:lang w:val="vi-VN"/>
        </w:rPr>
        <w:t xml:space="preserve">Chi tiết trình bày tại Phụ lục 02 ban hành kèm theo </w:t>
      </w:r>
      <w:r w:rsidRPr="002814E6">
        <w:rPr>
          <w:i/>
          <w:sz w:val="28"/>
          <w:szCs w:val="28"/>
          <w:lang w:val="nb-NO"/>
        </w:rPr>
        <w:t>Kế hoạch này</w:t>
      </w:r>
      <w:r w:rsidRPr="002814E6">
        <w:rPr>
          <w:sz w:val="28"/>
          <w:szCs w:val="28"/>
          <w:lang w:val="nb-NO"/>
        </w:rPr>
        <w:t>)</w:t>
      </w:r>
      <w:r w:rsidR="00CB08A3" w:rsidRPr="002814E6">
        <w:rPr>
          <w:sz w:val="28"/>
          <w:szCs w:val="28"/>
          <w:lang w:val="nb-NO"/>
        </w:rPr>
        <w:t>.</w:t>
      </w:r>
    </w:p>
    <w:p w:rsidR="00BC5AFE" w:rsidRPr="002814E6" w:rsidRDefault="001C3C59" w:rsidP="002814E6">
      <w:pPr>
        <w:pStyle w:val="NormalWeb"/>
        <w:spacing w:before="60" w:beforeAutospacing="0" w:after="60" w:afterAutospacing="0" w:line="271" w:lineRule="auto"/>
        <w:ind w:firstLine="720"/>
        <w:jc w:val="both"/>
        <w:rPr>
          <w:sz w:val="28"/>
          <w:szCs w:val="28"/>
          <w:lang w:val="nl-NL" w:eastAsia="vi-VN"/>
        </w:rPr>
      </w:pPr>
      <w:r w:rsidRPr="002814E6">
        <w:rPr>
          <w:sz w:val="28"/>
          <w:szCs w:val="28"/>
          <w:lang w:val="vi-VN"/>
        </w:rPr>
        <w:t xml:space="preserve">Trên đây là Kế hoạch </w:t>
      </w:r>
      <w:r w:rsidR="00C843C3" w:rsidRPr="002814E6">
        <w:rPr>
          <w:sz w:val="28"/>
          <w:szCs w:val="28"/>
          <w:lang w:val="nl-NL"/>
        </w:rPr>
        <w:t>Chuyển đối</w:t>
      </w:r>
      <w:r w:rsidRPr="002814E6">
        <w:rPr>
          <w:sz w:val="28"/>
          <w:szCs w:val="28"/>
          <w:lang w:val="nl-NL"/>
        </w:rPr>
        <w:t xml:space="preserve"> số </w:t>
      </w:r>
      <w:r w:rsidRPr="002814E6">
        <w:rPr>
          <w:sz w:val="28"/>
          <w:szCs w:val="28"/>
          <w:lang w:val="vi-VN"/>
        </w:rPr>
        <w:t xml:space="preserve">trong hoạt động của các cơ quan nhà nước tỉnh Quảng Trị năm </w:t>
      </w:r>
      <w:r w:rsidR="00C843C3" w:rsidRPr="002814E6">
        <w:rPr>
          <w:sz w:val="28"/>
          <w:szCs w:val="28"/>
          <w:lang w:val="nl-NL"/>
        </w:rPr>
        <w:t>2023</w:t>
      </w:r>
      <w:r w:rsidRPr="002814E6">
        <w:rPr>
          <w:sz w:val="28"/>
          <w:szCs w:val="28"/>
          <w:lang w:val="nl-NL"/>
        </w:rPr>
        <w:t>;</w:t>
      </w:r>
      <w:r w:rsidRPr="002814E6">
        <w:rPr>
          <w:sz w:val="28"/>
          <w:szCs w:val="28"/>
          <w:lang w:val="vi-VN"/>
        </w:rPr>
        <w:t xml:space="preserve"> UBND tỉnh yêu cầu các cơ quan, địa phương triển khai thực hiện./.</w:t>
      </w:r>
    </w:p>
    <w:tbl>
      <w:tblPr>
        <w:tblW w:w="9087" w:type="dxa"/>
        <w:tblInd w:w="108" w:type="dxa"/>
        <w:tblLook w:val="0000" w:firstRow="0" w:lastRow="0" w:firstColumn="0" w:lastColumn="0" w:noHBand="0" w:noVBand="0"/>
      </w:tblPr>
      <w:tblGrid>
        <w:gridCol w:w="3969"/>
        <w:gridCol w:w="5118"/>
      </w:tblGrid>
      <w:tr w:rsidR="00252111" w:rsidRPr="00293133" w:rsidTr="00063411">
        <w:trPr>
          <w:trHeight w:val="2765"/>
        </w:trPr>
        <w:tc>
          <w:tcPr>
            <w:tcW w:w="3969" w:type="dxa"/>
          </w:tcPr>
          <w:p w:rsidR="00252111" w:rsidRPr="00293133" w:rsidRDefault="00252111" w:rsidP="00293133">
            <w:pPr>
              <w:pStyle w:val="BodyText"/>
              <w:tabs>
                <w:tab w:val="left" w:pos="900"/>
                <w:tab w:val="left" w:pos="1260"/>
              </w:tabs>
              <w:rPr>
                <w:rFonts w:eastAsia="Batang"/>
                <w:b/>
                <w:i/>
                <w:iCs/>
                <w:color w:val="000000"/>
                <w:sz w:val="24"/>
                <w:lang w:val="nl-NL"/>
              </w:rPr>
            </w:pPr>
            <w:r w:rsidRPr="00293133">
              <w:rPr>
                <w:b/>
                <w:i/>
                <w:iCs/>
                <w:color w:val="000000"/>
                <w:sz w:val="24"/>
                <w:lang w:val="nl-NL"/>
              </w:rPr>
              <w:lastRenderedPageBreak/>
              <w:t>Nơi nhận:</w:t>
            </w:r>
          </w:p>
          <w:p w:rsidR="00252111" w:rsidRPr="00293133" w:rsidRDefault="00252111" w:rsidP="00293133">
            <w:pPr>
              <w:pStyle w:val="BodyText"/>
              <w:tabs>
                <w:tab w:val="left" w:pos="654"/>
              </w:tabs>
              <w:rPr>
                <w:bCs/>
                <w:color w:val="000000"/>
                <w:sz w:val="22"/>
                <w:szCs w:val="22"/>
                <w:lang w:val="nl-NL"/>
              </w:rPr>
            </w:pPr>
            <w:r w:rsidRPr="00293133">
              <w:rPr>
                <w:bCs/>
                <w:color w:val="000000"/>
                <w:sz w:val="24"/>
                <w:lang w:val="nl-NL"/>
              </w:rPr>
              <w:t xml:space="preserve">- </w:t>
            </w:r>
            <w:r w:rsidRPr="00293133">
              <w:rPr>
                <w:bCs/>
                <w:color w:val="000000"/>
                <w:sz w:val="22"/>
                <w:szCs w:val="22"/>
                <w:lang w:val="nl-NL"/>
              </w:rPr>
              <w:t>Bộ Thông tin và Truyền thông;</w:t>
            </w:r>
          </w:p>
          <w:p w:rsidR="00252111" w:rsidRPr="00293133" w:rsidRDefault="00252111" w:rsidP="00293133">
            <w:pPr>
              <w:pStyle w:val="BodyText"/>
              <w:tabs>
                <w:tab w:val="left" w:pos="654"/>
              </w:tabs>
              <w:rPr>
                <w:bCs/>
                <w:color w:val="000000"/>
                <w:sz w:val="22"/>
                <w:szCs w:val="22"/>
                <w:lang w:val="nl-NL"/>
              </w:rPr>
            </w:pPr>
            <w:r w:rsidRPr="00293133">
              <w:rPr>
                <w:bCs/>
                <w:color w:val="000000"/>
                <w:sz w:val="22"/>
                <w:szCs w:val="22"/>
                <w:lang w:val="nl-NL"/>
              </w:rPr>
              <w:t>- CT, các PCT UBND tỉnh;</w:t>
            </w:r>
          </w:p>
          <w:p w:rsidR="00252111" w:rsidRPr="00293133" w:rsidRDefault="00252111" w:rsidP="00293133">
            <w:pPr>
              <w:pStyle w:val="BodyText"/>
              <w:tabs>
                <w:tab w:val="left" w:pos="654"/>
              </w:tabs>
              <w:rPr>
                <w:bCs/>
                <w:color w:val="000000"/>
                <w:sz w:val="22"/>
                <w:szCs w:val="22"/>
                <w:lang w:val="nl-NL"/>
              </w:rPr>
            </w:pPr>
            <w:r w:rsidRPr="00293133">
              <w:rPr>
                <w:bCs/>
                <w:color w:val="000000"/>
                <w:sz w:val="22"/>
                <w:szCs w:val="22"/>
                <w:lang w:val="nl-NL"/>
              </w:rPr>
              <w:t xml:space="preserve">- Các Sở, Ban, ngành; </w:t>
            </w:r>
          </w:p>
          <w:p w:rsidR="00252111" w:rsidRPr="00293133" w:rsidRDefault="00252111" w:rsidP="00293133">
            <w:pPr>
              <w:pStyle w:val="BodyText"/>
              <w:tabs>
                <w:tab w:val="left" w:pos="654"/>
              </w:tabs>
              <w:rPr>
                <w:bCs/>
                <w:color w:val="000000"/>
                <w:sz w:val="22"/>
                <w:szCs w:val="22"/>
                <w:lang w:val="nl-NL"/>
              </w:rPr>
            </w:pPr>
            <w:r w:rsidRPr="00293133">
              <w:rPr>
                <w:bCs/>
                <w:color w:val="000000"/>
                <w:sz w:val="22"/>
                <w:szCs w:val="22"/>
                <w:lang w:val="nl-NL"/>
              </w:rPr>
              <w:t>- UBND các huyện, thị xã, thành phố;</w:t>
            </w:r>
          </w:p>
          <w:p w:rsidR="00252111" w:rsidRPr="00293133" w:rsidRDefault="00A458C8" w:rsidP="00293133">
            <w:pPr>
              <w:pStyle w:val="BodyText"/>
              <w:tabs>
                <w:tab w:val="left" w:pos="654"/>
              </w:tabs>
              <w:rPr>
                <w:bCs/>
                <w:color w:val="000000"/>
                <w:sz w:val="22"/>
                <w:szCs w:val="22"/>
                <w:lang w:val="nl-NL"/>
              </w:rPr>
            </w:pPr>
            <w:r>
              <w:rPr>
                <w:bCs/>
                <w:color w:val="000000"/>
                <w:sz w:val="22"/>
                <w:szCs w:val="22"/>
                <w:lang w:val="nl-NL"/>
              </w:rPr>
              <w:t>- Lưu: VT</w:t>
            </w:r>
            <w:r w:rsidR="00252111" w:rsidRPr="00293133">
              <w:rPr>
                <w:bCs/>
                <w:color w:val="000000"/>
                <w:sz w:val="22"/>
                <w:szCs w:val="22"/>
                <w:lang w:val="nl-NL"/>
              </w:rPr>
              <w:t xml:space="preserve">, </w:t>
            </w:r>
            <w:r w:rsidR="00136330">
              <w:rPr>
                <w:bCs/>
                <w:color w:val="000000"/>
                <w:sz w:val="22"/>
                <w:szCs w:val="22"/>
                <w:lang w:val="nl-NL"/>
              </w:rPr>
              <w:t>KG-</w:t>
            </w:r>
            <w:r w:rsidR="00252111" w:rsidRPr="00293133">
              <w:rPr>
                <w:bCs/>
                <w:color w:val="000000"/>
                <w:sz w:val="22"/>
                <w:szCs w:val="22"/>
                <w:lang w:val="nl-NL"/>
              </w:rPr>
              <w:t>VX.</w:t>
            </w:r>
          </w:p>
          <w:p w:rsidR="00252111" w:rsidRPr="00293133" w:rsidRDefault="00252111" w:rsidP="00293133">
            <w:pPr>
              <w:pStyle w:val="BodyText"/>
              <w:tabs>
                <w:tab w:val="left" w:pos="654"/>
              </w:tabs>
              <w:rPr>
                <w:b/>
                <w:color w:val="000000"/>
                <w:sz w:val="30"/>
                <w:lang w:val="nl-NL"/>
              </w:rPr>
            </w:pPr>
          </w:p>
          <w:p w:rsidR="00252111" w:rsidRPr="00293133" w:rsidRDefault="00252111" w:rsidP="00293133">
            <w:pPr>
              <w:pStyle w:val="BodyText"/>
              <w:tabs>
                <w:tab w:val="left" w:pos="654"/>
              </w:tabs>
              <w:rPr>
                <w:color w:val="000000"/>
                <w:lang w:val="nl-NL"/>
              </w:rPr>
            </w:pPr>
          </w:p>
        </w:tc>
        <w:tc>
          <w:tcPr>
            <w:tcW w:w="5118" w:type="dxa"/>
          </w:tcPr>
          <w:p w:rsidR="00252111" w:rsidRPr="00293133" w:rsidRDefault="00252111" w:rsidP="00293133">
            <w:pPr>
              <w:pStyle w:val="BodyText"/>
              <w:jc w:val="center"/>
              <w:rPr>
                <w:b/>
                <w:color w:val="000000"/>
                <w:lang w:val="nl-NL"/>
              </w:rPr>
            </w:pPr>
            <w:r w:rsidRPr="00293133">
              <w:rPr>
                <w:b/>
                <w:color w:val="000000"/>
                <w:lang w:val="nl-NL"/>
              </w:rPr>
              <w:t>TM. ỦY BAN NHÂN DÂN</w:t>
            </w:r>
          </w:p>
          <w:p w:rsidR="00252111" w:rsidRPr="00293133" w:rsidRDefault="00252111" w:rsidP="00293133">
            <w:pPr>
              <w:pStyle w:val="BodyText"/>
              <w:jc w:val="center"/>
              <w:rPr>
                <w:rFonts w:eastAsia="Batang"/>
                <w:b/>
                <w:color w:val="000000"/>
                <w:lang w:val="nl-NL"/>
              </w:rPr>
            </w:pPr>
            <w:r w:rsidRPr="00293133">
              <w:rPr>
                <w:b/>
                <w:color w:val="000000"/>
                <w:lang w:val="nl-NL"/>
              </w:rPr>
              <w:t>KT. CHỦ TỊCH</w:t>
            </w:r>
          </w:p>
          <w:p w:rsidR="00252111" w:rsidRPr="00293133" w:rsidRDefault="00252111" w:rsidP="00293133">
            <w:pPr>
              <w:pStyle w:val="BodyText"/>
              <w:tabs>
                <w:tab w:val="left" w:pos="900"/>
                <w:tab w:val="left" w:pos="1260"/>
              </w:tabs>
              <w:jc w:val="center"/>
              <w:rPr>
                <w:b/>
                <w:color w:val="000000"/>
                <w:lang w:val="nl-NL"/>
              </w:rPr>
            </w:pPr>
            <w:r w:rsidRPr="00293133">
              <w:rPr>
                <w:b/>
                <w:color w:val="000000"/>
                <w:lang w:val="nl-NL"/>
              </w:rPr>
              <w:t>PHÓ CHỦ TỊCH</w:t>
            </w:r>
          </w:p>
          <w:p w:rsidR="00252111" w:rsidRPr="00293133" w:rsidRDefault="00252111" w:rsidP="00293133">
            <w:pPr>
              <w:pStyle w:val="BodyText"/>
              <w:tabs>
                <w:tab w:val="left" w:pos="900"/>
                <w:tab w:val="left" w:pos="1260"/>
              </w:tabs>
              <w:jc w:val="center"/>
              <w:rPr>
                <w:b/>
                <w:color w:val="000000"/>
                <w:lang w:val="nl-NL"/>
              </w:rPr>
            </w:pPr>
          </w:p>
          <w:p w:rsidR="00252111" w:rsidRPr="00293133" w:rsidRDefault="00252111" w:rsidP="00293133">
            <w:pPr>
              <w:pStyle w:val="BodyText"/>
              <w:tabs>
                <w:tab w:val="left" w:pos="900"/>
                <w:tab w:val="left" w:pos="1260"/>
              </w:tabs>
              <w:jc w:val="center"/>
              <w:rPr>
                <w:b/>
                <w:color w:val="000000"/>
                <w:lang w:val="nl-NL"/>
              </w:rPr>
            </w:pPr>
          </w:p>
          <w:p w:rsidR="00252111" w:rsidRPr="00293133" w:rsidRDefault="00252111" w:rsidP="00293133">
            <w:pPr>
              <w:pStyle w:val="BodyText"/>
              <w:tabs>
                <w:tab w:val="left" w:pos="900"/>
                <w:tab w:val="left" w:pos="1260"/>
              </w:tabs>
              <w:jc w:val="center"/>
              <w:rPr>
                <w:b/>
                <w:color w:val="000000"/>
                <w:lang w:val="nl-NL"/>
              </w:rPr>
            </w:pPr>
          </w:p>
          <w:p w:rsidR="00252111" w:rsidRPr="00293133" w:rsidRDefault="00252111" w:rsidP="00293133">
            <w:pPr>
              <w:pStyle w:val="BodyText"/>
              <w:tabs>
                <w:tab w:val="left" w:pos="900"/>
                <w:tab w:val="left" w:pos="1260"/>
              </w:tabs>
              <w:jc w:val="center"/>
              <w:rPr>
                <w:b/>
                <w:color w:val="000000"/>
                <w:lang w:val="nl-NL"/>
              </w:rPr>
            </w:pPr>
          </w:p>
          <w:p w:rsidR="00252111" w:rsidRPr="00293133" w:rsidRDefault="00252111" w:rsidP="00293133">
            <w:pPr>
              <w:pStyle w:val="BodyText"/>
              <w:tabs>
                <w:tab w:val="left" w:pos="900"/>
                <w:tab w:val="left" w:pos="1260"/>
              </w:tabs>
              <w:jc w:val="center"/>
              <w:rPr>
                <w:b/>
                <w:color w:val="000000"/>
                <w:lang w:val="nl-NL"/>
              </w:rPr>
            </w:pPr>
          </w:p>
          <w:p w:rsidR="00252111" w:rsidRPr="00293133" w:rsidRDefault="00252111" w:rsidP="00293133">
            <w:pPr>
              <w:pStyle w:val="BodyText"/>
              <w:tabs>
                <w:tab w:val="left" w:pos="900"/>
                <w:tab w:val="left" w:pos="1260"/>
              </w:tabs>
              <w:jc w:val="center"/>
              <w:rPr>
                <w:rFonts w:eastAsia="Batang"/>
                <w:b/>
                <w:iCs/>
                <w:color w:val="000000"/>
                <w:lang w:val="nl-NL"/>
              </w:rPr>
            </w:pPr>
            <w:r w:rsidRPr="00293133">
              <w:rPr>
                <w:rFonts w:eastAsia="Batang"/>
                <w:b/>
                <w:iCs/>
                <w:color w:val="000000"/>
                <w:lang w:val="nl-NL"/>
              </w:rPr>
              <w:t>Hoàng Nam</w:t>
            </w:r>
          </w:p>
        </w:tc>
      </w:tr>
    </w:tbl>
    <w:p w:rsidR="00252111" w:rsidRDefault="00252111" w:rsidP="00CD3AA6">
      <w:pPr>
        <w:pStyle w:val="Textbody"/>
        <w:spacing w:after="0"/>
        <w:rPr>
          <w:b/>
          <w:bCs/>
          <w:sz w:val="28"/>
          <w:szCs w:val="28"/>
        </w:rPr>
      </w:pPr>
    </w:p>
    <w:p w:rsidR="00252111" w:rsidRDefault="00252111" w:rsidP="00CD3AA6">
      <w:pPr>
        <w:pStyle w:val="Textbody"/>
        <w:spacing w:after="0"/>
        <w:rPr>
          <w:b/>
          <w:bCs/>
          <w:sz w:val="28"/>
          <w:szCs w:val="28"/>
        </w:rPr>
      </w:pPr>
    </w:p>
    <w:p w:rsidR="00252111" w:rsidRDefault="00252111" w:rsidP="00CD3AA6">
      <w:pPr>
        <w:pStyle w:val="Textbody"/>
        <w:spacing w:after="0"/>
        <w:rPr>
          <w:b/>
          <w:bCs/>
          <w:sz w:val="28"/>
          <w:szCs w:val="28"/>
        </w:rPr>
      </w:pPr>
    </w:p>
    <w:p w:rsidR="00252111" w:rsidRDefault="00252111" w:rsidP="00CD3AA6">
      <w:pPr>
        <w:pStyle w:val="Textbody"/>
        <w:spacing w:after="0"/>
        <w:rPr>
          <w:b/>
          <w:bCs/>
          <w:sz w:val="28"/>
          <w:szCs w:val="28"/>
        </w:rPr>
      </w:pPr>
    </w:p>
    <w:p w:rsidR="00252111" w:rsidRDefault="00252111" w:rsidP="00CD3AA6">
      <w:pPr>
        <w:pStyle w:val="Textbody"/>
        <w:spacing w:after="0"/>
        <w:rPr>
          <w:b/>
          <w:bCs/>
          <w:sz w:val="28"/>
          <w:szCs w:val="28"/>
        </w:rPr>
      </w:pPr>
    </w:p>
    <w:p w:rsidR="00252111" w:rsidRDefault="00252111" w:rsidP="00CD3AA6">
      <w:pPr>
        <w:pStyle w:val="Textbody"/>
        <w:spacing w:after="0"/>
        <w:rPr>
          <w:b/>
          <w:bCs/>
          <w:sz w:val="28"/>
          <w:szCs w:val="28"/>
        </w:rPr>
      </w:pPr>
    </w:p>
    <w:p w:rsidR="00252111" w:rsidRDefault="00252111" w:rsidP="00CD3AA6">
      <w:pPr>
        <w:pStyle w:val="Textbody"/>
        <w:spacing w:after="0"/>
        <w:rPr>
          <w:b/>
          <w:bCs/>
          <w:sz w:val="28"/>
          <w:szCs w:val="28"/>
        </w:rPr>
      </w:pPr>
    </w:p>
    <w:p w:rsidR="00252111" w:rsidRDefault="00252111" w:rsidP="00CD3AA6">
      <w:pPr>
        <w:pStyle w:val="Textbody"/>
        <w:spacing w:after="0"/>
        <w:rPr>
          <w:b/>
          <w:bCs/>
          <w:sz w:val="28"/>
          <w:szCs w:val="28"/>
        </w:rPr>
        <w:sectPr w:rsidR="00252111" w:rsidSect="007873DB">
          <w:headerReference w:type="default" r:id="rId12"/>
          <w:footerReference w:type="default" r:id="rId13"/>
          <w:pgSz w:w="11907" w:h="16840" w:code="9"/>
          <w:pgMar w:top="1134" w:right="1134" w:bottom="1134" w:left="1701" w:header="284" w:footer="284" w:gutter="0"/>
          <w:pgNumType w:start="1"/>
          <w:cols w:space="720"/>
          <w:titlePg/>
          <w:docGrid w:linePitch="360"/>
        </w:sectPr>
      </w:pPr>
    </w:p>
    <w:p w:rsidR="00252111" w:rsidRPr="006D67B9" w:rsidRDefault="00252111" w:rsidP="00252111">
      <w:pPr>
        <w:pStyle w:val="NormalWeb"/>
        <w:widowControl w:val="0"/>
        <w:spacing w:before="60" w:beforeAutospacing="0" w:after="60" w:afterAutospacing="0" w:line="340" w:lineRule="exact"/>
        <w:jc w:val="center"/>
        <w:rPr>
          <w:b/>
          <w:sz w:val="28"/>
          <w:szCs w:val="28"/>
          <w:lang w:val="nb-NO"/>
        </w:rPr>
      </w:pPr>
      <w:r w:rsidRPr="006D67B9">
        <w:rPr>
          <w:b/>
          <w:sz w:val="28"/>
          <w:szCs w:val="28"/>
          <w:lang w:val="nb-NO"/>
        </w:rPr>
        <w:lastRenderedPageBreak/>
        <w:t xml:space="preserve">Phụ lục 01 </w:t>
      </w:r>
    </w:p>
    <w:p w:rsidR="00252111" w:rsidRPr="008737BE" w:rsidRDefault="008737BE" w:rsidP="00252111">
      <w:pPr>
        <w:pStyle w:val="NormalWeb"/>
        <w:widowControl w:val="0"/>
        <w:spacing w:before="0" w:beforeAutospacing="0" w:after="60" w:afterAutospacing="0" w:line="340" w:lineRule="exact"/>
        <w:jc w:val="center"/>
        <w:rPr>
          <w:b/>
          <w:sz w:val="28"/>
          <w:szCs w:val="28"/>
          <w:lang w:val="nb-NO"/>
        </w:rPr>
      </w:pPr>
      <w:r w:rsidRPr="008737BE">
        <w:rPr>
          <w:b/>
          <w:sz w:val="28"/>
          <w:szCs w:val="28"/>
          <w:lang w:val="nb-NO"/>
        </w:rPr>
        <w:t>Kinh phí thực hiện Chuyển đối số trong các cơ quan nhà nước tỉnh Quảng Trị</w:t>
      </w:r>
      <w:r w:rsidR="00F06234">
        <w:rPr>
          <w:b/>
          <w:sz w:val="28"/>
          <w:szCs w:val="28"/>
          <w:lang w:val="nb-NO"/>
        </w:rPr>
        <w:t xml:space="preserve"> </w:t>
      </w:r>
      <w:r w:rsidRPr="008737BE">
        <w:rPr>
          <w:b/>
          <w:sz w:val="28"/>
          <w:szCs w:val="28"/>
          <w:lang w:val="nb-NO"/>
        </w:rPr>
        <w:t>năm 2022</w:t>
      </w:r>
    </w:p>
    <w:p w:rsidR="00252111" w:rsidRPr="006D67B9" w:rsidRDefault="00252111" w:rsidP="00252111">
      <w:pPr>
        <w:pStyle w:val="NormalWeb"/>
        <w:widowControl w:val="0"/>
        <w:spacing w:before="60" w:beforeAutospacing="0" w:after="60" w:afterAutospacing="0" w:line="340" w:lineRule="exact"/>
        <w:jc w:val="center"/>
        <w:rPr>
          <w:i/>
          <w:sz w:val="28"/>
          <w:szCs w:val="28"/>
          <w:lang w:val="nb-NO"/>
        </w:rPr>
      </w:pPr>
      <w:r w:rsidRPr="006D67B9">
        <w:rPr>
          <w:i/>
          <w:sz w:val="28"/>
          <w:szCs w:val="28"/>
          <w:lang w:val="nb-NO"/>
        </w:rPr>
        <w:t>(</w:t>
      </w:r>
      <w:r w:rsidR="008737BE">
        <w:rPr>
          <w:i/>
          <w:sz w:val="28"/>
          <w:szCs w:val="28"/>
          <w:lang w:val="nb-NO"/>
        </w:rPr>
        <w:t>K</w:t>
      </w:r>
      <w:r w:rsidRPr="006D67B9">
        <w:rPr>
          <w:i/>
          <w:sz w:val="28"/>
          <w:szCs w:val="28"/>
          <w:lang w:val="nb-NO"/>
        </w:rPr>
        <w:t xml:space="preserve">èm theo Kế hoạch số         /KH-UBND ngày       /      </w:t>
      </w:r>
      <w:r w:rsidR="008737BE">
        <w:rPr>
          <w:i/>
          <w:sz w:val="28"/>
          <w:szCs w:val="28"/>
          <w:lang w:val="nb-NO"/>
        </w:rPr>
        <w:t>/2022</w:t>
      </w:r>
      <w:r w:rsidRPr="006D67B9">
        <w:rPr>
          <w:i/>
          <w:sz w:val="28"/>
          <w:szCs w:val="28"/>
          <w:lang w:val="nb-NO"/>
        </w:rPr>
        <w:t xml:space="preserve"> của UBND tỉnh Quảng Trị)</w:t>
      </w:r>
    </w:p>
    <w:p w:rsidR="00252111" w:rsidRPr="006D67B9" w:rsidRDefault="00252111" w:rsidP="00252111">
      <w:pPr>
        <w:pStyle w:val="NormalWeb"/>
        <w:widowControl w:val="0"/>
        <w:spacing w:before="60" w:beforeAutospacing="0" w:after="60" w:afterAutospacing="0" w:line="340" w:lineRule="exact"/>
        <w:jc w:val="right"/>
        <w:rPr>
          <w:i/>
          <w:sz w:val="28"/>
          <w:szCs w:val="28"/>
          <w:lang w:val="nb-NO"/>
        </w:rPr>
      </w:pPr>
      <w:r w:rsidRPr="006D67B9">
        <w:rPr>
          <w:i/>
          <w:sz w:val="28"/>
          <w:szCs w:val="28"/>
          <w:lang w:val="nb-NO"/>
        </w:rPr>
        <w:t>ĐVT: Triệu đồng</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255"/>
        <w:gridCol w:w="3261"/>
        <w:gridCol w:w="1572"/>
        <w:gridCol w:w="1417"/>
        <w:gridCol w:w="1418"/>
        <w:gridCol w:w="1701"/>
        <w:gridCol w:w="2693"/>
      </w:tblGrid>
      <w:tr w:rsidR="00084B76" w:rsidRPr="006D67B9" w:rsidTr="0021227F">
        <w:trPr>
          <w:trHeight w:val="804"/>
          <w:tblHeader/>
        </w:trPr>
        <w:tc>
          <w:tcPr>
            <w:tcW w:w="724" w:type="dxa"/>
            <w:shd w:val="clear" w:color="auto" w:fill="auto"/>
            <w:vAlign w:val="center"/>
          </w:tcPr>
          <w:p w:rsidR="00084B76" w:rsidRPr="002B0842" w:rsidRDefault="00084B76" w:rsidP="00CD20B7">
            <w:pPr>
              <w:jc w:val="center"/>
              <w:rPr>
                <w:b/>
                <w:bCs/>
                <w:lang w:val="vi-VN" w:eastAsia="vi-VN"/>
              </w:rPr>
            </w:pPr>
            <w:r w:rsidRPr="002B0842">
              <w:rPr>
                <w:b/>
                <w:bCs/>
                <w:lang w:val="vi-VN" w:eastAsia="vi-VN"/>
              </w:rPr>
              <w:t>TT</w:t>
            </w:r>
          </w:p>
        </w:tc>
        <w:tc>
          <w:tcPr>
            <w:tcW w:w="2255" w:type="dxa"/>
            <w:shd w:val="clear" w:color="auto" w:fill="auto"/>
            <w:vAlign w:val="center"/>
          </w:tcPr>
          <w:p w:rsidR="00084B76" w:rsidRPr="002B0842" w:rsidRDefault="00084B76" w:rsidP="00CD20B7">
            <w:pPr>
              <w:jc w:val="center"/>
              <w:rPr>
                <w:b/>
                <w:bCs/>
                <w:lang w:val="vi-VN" w:eastAsia="vi-VN"/>
              </w:rPr>
            </w:pPr>
            <w:r w:rsidRPr="002B0842">
              <w:rPr>
                <w:b/>
                <w:bCs/>
                <w:lang w:val="vi-VN" w:eastAsia="vi-VN"/>
              </w:rPr>
              <w:t>Tên dự án/ nhiệm vụ</w:t>
            </w:r>
          </w:p>
        </w:tc>
        <w:tc>
          <w:tcPr>
            <w:tcW w:w="3261" w:type="dxa"/>
            <w:shd w:val="clear" w:color="auto" w:fill="auto"/>
            <w:vAlign w:val="center"/>
          </w:tcPr>
          <w:p w:rsidR="00084B76" w:rsidRPr="002B0842" w:rsidRDefault="00084B76" w:rsidP="00CD20B7">
            <w:pPr>
              <w:jc w:val="center"/>
              <w:rPr>
                <w:b/>
                <w:bCs/>
                <w:lang w:val="vi-VN" w:eastAsia="vi-VN"/>
              </w:rPr>
            </w:pPr>
            <w:r w:rsidRPr="002B0842">
              <w:rPr>
                <w:b/>
                <w:bCs/>
                <w:lang w:val="vi-VN" w:eastAsia="vi-VN"/>
              </w:rPr>
              <w:t>Mục tiêu</w:t>
            </w:r>
          </w:p>
        </w:tc>
        <w:tc>
          <w:tcPr>
            <w:tcW w:w="1572" w:type="dxa"/>
            <w:vAlign w:val="center"/>
          </w:tcPr>
          <w:p w:rsidR="00084B76" w:rsidRPr="002B0842" w:rsidRDefault="00084B76" w:rsidP="00CD20B7">
            <w:pPr>
              <w:jc w:val="center"/>
              <w:rPr>
                <w:b/>
                <w:bCs/>
              </w:rPr>
            </w:pPr>
            <w:r w:rsidRPr="002B0842">
              <w:rPr>
                <w:b/>
                <w:bCs/>
              </w:rPr>
              <w:t>Đơn vị triển khai</w:t>
            </w:r>
          </w:p>
        </w:tc>
        <w:tc>
          <w:tcPr>
            <w:tcW w:w="1417" w:type="dxa"/>
            <w:vAlign w:val="center"/>
          </w:tcPr>
          <w:p w:rsidR="00084B76" w:rsidRPr="002B0842" w:rsidRDefault="009A1417" w:rsidP="00CD20B7">
            <w:pPr>
              <w:jc w:val="center"/>
              <w:rPr>
                <w:b/>
                <w:bCs/>
                <w:lang w:val="vi-VN"/>
              </w:rPr>
            </w:pPr>
            <w:r w:rsidRPr="002B0842">
              <w:rPr>
                <w:b/>
                <w:bCs/>
              </w:rPr>
              <w:t>Kinh phí</w:t>
            </w:r>
            <w:r w:rsidR="00D90FC9" w:rsidRPr="002B0842">
              <w:rPr>
                <w:b/>
                <w:bCs/>
              </w:rPr>
              <w:t xml:space="preserve"> bố trí 2022</w:t>
            </w:r>
          </w:p>
        </w:tc>
        <w:tc>
          <w:tcPr>
            <w:tcW w:w="1418" w:type="dxa"/>
            <w:vAlign w:val="center"/>
          </w:tcPr>
          <w:p w:rsidR="00084B76" w:rsidRPr="002B0842" w:rsidRDefault="00141283" w:rsidP="00CD20B7">
            <w:pPr>
              <w:jc w:val="center"/>
              <w:rPr>
                <w:b/>
                <w:bCs/>
              </w:rPr>
            </w:pPr>
            <w:r w:rsidRPr="002B0842">
              <w:rPr>
                <w:b/>
                <w:bCs/>
              </w:rPr>
              <w:t xml:space="preserve">Nguồn vốn </w:t>
            </w:r>
          </w:p>
        </w:tc>
        <w:tc>
          <w:tcPr>
            <w:tcW w:w="1701" w:type="dxa"/>
            <w:vAlign w:val="center"/>
          </w:tcPr>
          <w:p w:rsidR="00084B76" w:rsidRPr="002B0842" w:rsidRDefault="00084B76" w:rsidP="00CD20B7">
            <w:pPr>
              <w:jc w:val="center"/>
              <w:rPr>
                <w:b/>
                <w:bCs/>
              </w:rPr>
            </w:pPr>
            <w:r w:rsidRPr="002B0842">
              <w:rPr>
                <w:b/>
                <w:bCs/>
              </w:rPr>
              <w:t>Thời gian thực hiện</w:t>
            </w:r>
          </w:p>
        </w:tc>
        <w:tc>
          <w:tcPr>
            <w:tcW w:w="2693" w:type="dxa"/>
            <w:vAlign w:val="center"/>
          </w:tcPr>
          <w:p w:rsidR="00084B76" w:rsidRPr="002B0842" w:rsidRDefault="00084B76" w:rsidP="00CD20B7">
            <w:pPr>
              <w:jc w:val="center"/>
              <w:rPr>
                <w:b/>
                <w:bCs/>
              </w:rPr>
            </w:pPr>
            <w:r w:rsidRPr="002B0842">
              <w:rPr>
                <w:b/>
                <w:bCs/>
              </w:rPr>
              <w:t>Hiệu quả</w:t>
            </w:r>
          </w:p>
        </w:tc>
      </w:tr>
      <w:tr w:rsidR="00084B76" w:rsidRPr="006D67B9" w:rsidTr="0021227F">
        <w:trPr>
          <w:trHeight w:val="367"/>
        </w:trPr>
        <w:tc>
          <w:tcPr>
            <w:tcW w:w="724" w:type="dxa"/>
            <w:shd w:val="clear" w:color="auto" w:fill="auto"/>
            <w:vAlign w:val="center"/>
            <w:hideMark/>
          </w:tcPr>
          <w:p w:rsidR="00084B76" w:rsidRPr="002B0842" w:rsidRDefault="00084B76" w:rsidP="00CD20B7">
            <w:pPr>
              <w:jc w:val="center"/>
              <w:rPr>
                <w:b/>
                <w:bCs/>
                <w:lang w:eastAsia="vi-VN"/>
              </w:rPr>
            </w:pPr>
            <w:r w:rsidRPr="002B0842">
              <w:rPr>
                <w:b/>
                <w:bCs/>
                <w:lang w:eastAsia="vi-VN"/>
              </w:rPr>
              <w:t>I</w:t>
            </w:r>
          </w:p>
        </w:tc>
        <w:tc>
          <w:tcPr>
            <w:tcW w:w="14317" w:type="dxa"/>
            <w:gridSpan w:val="7"/>
            <w:shd w:val="clear" w:color="auto" w:fill="auto"/>
            <w:vAlign w:val="center"/>
            <w:hideMark/>
          </w:tcPr>
          <w:p w:rsidR="00084B76" w:rsidRPr="002B0842" w:rsidRDefault="00141283" w:rsidP="00CD20B7">
            <w:pPr>
              <w:jc w:val="both"/>
              <w:rPr>
                <w:b/>
                <w:bCs/>
                <w:iCs/>
              </w:rPr>
            </w:pPr>
            <w:r w:rsidRPr="002B0842">
              <w:rPr>
                <w:b/>
                <w:bCs/>
                <w:iCs/>
                <w:lang w:eastAsia="vi-VN"/>
              </w:rPr>
              <w:t>Nhóm nhiệm vụ chung</w:t>
            </w:r>
          </w:p>
        </w:tc>
      </w:tr>
      <w:tr w:rsidR="00C54605" w:rsidRPr="006D67B9" w:rsidTr="0021227F">
        <w:trPr>
          <w:trHeight w:val="826"/>
        </w:trPr>
        <w:tc>
          <w:tcPr>
            <w:tcW w:w="724" w:type="dxa"/>
            <w:shd w:val="clear" w:color="auto" w:fill="auto"/>
            <w:vAlign w:val="center"/>
          </w:tcPr>
          <w:p w:rsidR="00C54605" w:rsidRPr="002B0842" w:rsidRDefault="00C54605" w:rsidP="00CD20B7">
            <w:pPr>
              <w:jc w:val="center"/>
              <w:rPr>
                <w:lang w:eastAsia="vi-VN"/>
              </w:rPr>
            </w:pPr>
            <w:r w:rsidRPr="002B0842">
              <w:rPr>
                <w:lang w:eastAsia="vi-VN"/>
              </w:rPr>
              <w:t>1</w:t>
            </w:r>
          </w:p>
        </w:tc>
        <w:tc>
          <w:tcPr>
            <w:tcW w:w="2255" w:type="dxa"/>
            <w:shd w:val="clear" w:color="000000" w:fill="FFFFFF"/>
            <w:vAlign w:val="center"/>
          </w:tcPr>
          <w:p w:rsidR="00C54605" w:rsidRPr="002B0842" w:rsidRDefault="00C54605" w:rsidP="00823324">
            <w:pPr>
              <w:jc w:val="both"/>
            </w:pPr>
            <w:r w:rsidRPr="002B0842">
              <w:t>Đầu tư, nâng cấp hệ thống mạng LAN, trang thiết bị tin học cho các cơ quan nhà nước</w:t>
            </w:r>
          </w:p>
        </w:tc>
        <w:tc>
          <w:tcPr>
            <w:tcW w:w="3261" w:type="dxa"/>
            <w:shd w:val="clear" w:color="000000" w:fill="FFFFFF"/>
            <w:vAlign w:val="center"/>
          </w:tcPr>
          <w:p w:rsidR="00C54605" w:rsidRPr="002B0842" w:rsidRDefault="00682B94" w:rsidP="00CD20B7">
            <w:pPr>
              <w:widowControl w:val="0"/>
              <w:spacing w:before="120" w:after="120"/>
              <w:jc w:val="both"/>
            </w:pPr>
            <w:r w:rsidRPr="002B0842">
              <w:rPr>
                <w:lang w:val="vi-VN"/>
              </w:rPr>
              <w:t>Nâng cấp hệ thống mạng LAN, trang thiết bị tin học cho các sở, ban ngành; UBND các huyện, thị xã, thành phố; UBND cấp xã nhằm bảo đảm hạ tầng phát triển Chính quyền điện tử, xây dựng Chính quyền số trên địa bàn tỉnh</w:t>
            </w:r>
          </w:p>
        </w:tc>
        <w:tc>
          <w:tcPr>
            <w:tcW w:w="1572" w:type="dxa"/>
            <w:vAlign w:val="center"/>
          </w:tcPr>
          <w:p w:rsidR="00C54605" w:rsidRPr="002B0842" w:rsidRDefault="00C54605" w:rsidP="00823324">
            <w:pPr>
              <w:jc w:val="center"/>
              <w:rPr>
                <w:bCs/>
              </w:rPr>
            </w:pPr>
            <w:r w:rsidRPr="002B0842">
              <w:rPr>
                <w:bCs/>
              </w:rPr>
              <w:t>Sở Thông tin và truyền thông</w:t>
            </w:r>
          </w:p>
        </w:tc>
        <w:tc>
          <w:tcPr>
            <w:tcW w:w="1417" w:type="dxa"/>
            <w:vAlign w:val="center"/>
          </w:tcPr>
          <w:p w:rsidR="00C54605" w:rsidRPr="002B0842" w:rsidRDefault="00C54605" w:rsidP="00F8545C">
            <w:pPr>
              <w:jc w:val="center"/>
              <w:rPr>
                <w:bCs/>
              </w:rPr>
            </w:pPr>
            <w:r w:rsidRPr="002B0842">
              <w:rPr>
                <w:bCs/>
              </w:rPr>
              <w:t>3.</w:t>
            </w:r>
            <w:r w:rsidR="00F8545C" w:rsidRPr="002B0842">
              <w:rPr>
                <w:bCs/>
              </w:rPr>
              <w:t>045,475</w:t>
            </w:r>
          </w:p>
        </w:tc>
        <w:tc>
          <w:tcPr>
            <w:tcW w:w="1418" w:type="dxa"/>
            <w:vAlign w:val="center"/>
          </w:tcPr>
          <w:p w:rsidR="00C54605" w:rsidRPr="002B0842" w:rsidRDefault="00C54605" w:rsidP="00CD20B7">
            <w:pPr>
              <w:jc w:val="center"/>
              <w:rPr>
                <w:bCs/>
              </w:rPr>
            </w:pPr>
            <w:r w:rsidRPr="002B0842">
              <w:rPr>
                <w:bCs/>
              </w:rPr>
              <w:t>Ngồn vốn đầu tư ngân sách Trung ương</w:t>
            </w:r>
          </w:p>
        </w:tc>
        <w:tc>
          <w:tcPr>
            <w:tcW w:w="1701" w:type="dxa"/>
            <w:vAlign w:val="center"/>
          </w:tcPr>
          <w:p w:rsidR="00C54605" w:rsidRPr="002B0842" w:rsidRDefault="00C54605" w:rsidP="00CD20B7">
            <w:pPr>
              <w:jc w:val="center"/>
              <w:rPr>
                <w:bCs/>
              </w:rPr>
            </w:pPr>
            <w:r w:rsidRPr="002B0842">
              <w:rPr>
                <w:bCs/>
              </w:rPr>
              <w:t>2022</w:t>
            </w:r>
          </w:p>
        </w:tc>
        <w:tc>
          <w:tcPr>
            <w:tcW w:w="2693" w:type="dxa"/>
            <w:vAlign w:val="center"/>
          </w:tcPr>
          <w:p w:rsidR="00C54605" w:rsidRPr="002B0842" w:rsidRDefault="00C54605" w:rsidP="001553CA">
            <w:pPr>
              <w:widowControl w:val="0"/>
              <w:spacing w:before="120" w:after="120"/>
              <w:jc w:val="both"/>
            </w:pPr>
            <w:r w:rsidRPr="002B0842">
              <w:t>Phát triển hạ tầng kỹ thuật phục vụ triển khai ứng dụng CNTT trong hoạt động các cơ quan nhà nước</w:t>
            </w:r>
          </w:p>
        </w:tc>
      </w:tr>
      <w:tr w:rsidR="00017424" w:rsidRPr="006D67B9" w:rsidTr="0021227F">
        <w:trPr>
          <w:trHeight w:val="826"/>
        </w:trPr>
        <w:tc>
          <w:tcPr>
            <w:tcW w:w="724" w:type="dxa"/>
            <w:shd w:val="clear" w:color="auto" w:fill="auto"/>
            <w:vAlign w:val="center"/>
          </w:tcPr>
          <w:p w:rsidR="00017424" w:rsidRPr="002B0842" w:rsidRDefault="00017424" w:rsidP="00CD20B7">
            <w:pPr>
              <w:jc w:val="center"/>
              <w:rPr>
                <w:lang w:eastAsia="vi-VN"/>
              </w:rPr>
            </w:pPr>
            <w:r w:rsidRPr="002B0842">
              <w:rPr>
                <w:lang w:eastAsia="vi-VN"/>
              </w:rPr>
              <w:t>2</w:t>
            </w:r>
          </w:p>
        </w:tc>
        <w:tc>
          <w:tcPr>
            <w:tcW w:w="2255" w:type="dxa"/>
            <w:shd w:val="clear" w:color="000000" w:fill="FFFFFF"/>
            <w:vAlign w:val="center"/>
          </w:tcPr>
          <w:p w:rsidR="00017424" w:rsidRPr="002B0842" w:rsidRDefault="00017424" w:rsidP="00823324">
            <w:pPr>
              <w:jc w:val="both"/>
            </w:pPr>
            <w:r w:rsidRPr="002B0842">
              <w:t>Triển khai Trung tâm tích hợp dữ liệu tỉnh (DC)</w:t>
            </w:r>
          </w:p>
        </w:tc>
        <w:tc>
          <w:tcPr>
            <w:tcW w:w="3261" w:type="dxa"/>
            <w:shd w:val="clear" w:color="000000" w:fill="FFFFFF"/>
            <w:vAlign w:val="center"/>
          </w:tcPr>
          <w:p w:rsidR="00017424" w:rsidRPr="002B0842" w:rsidRDefault="00017424" w:rsidP="00823324">
            <w:pPr>
              <w:jc w:val="both"/>
              <w:rPr>
                <w:bCs/>
                <w:lang w:val="vi-VN" w:eastAsia="vi-VN"/>
              </w:rPr>
            </w:pPr>
            <w:r w:rsidRPr="002B0842">
              <w:rPr>
                <w:lang w:val="vi-VN"/>
              </w:rPr>
              <w:t>Đầu tư hạ tầng máy chủ, đường truyền, bảo mật, giám sát, quản lý, … trên nền tảng điện toán đám mây phục vụ cho việc lưu trữ và vận hành các ứng dụng trọng yếu cho hệ thống chính quyền điện tử tỉnh Quảng Trị</w:t>
            </w:r>
          </w:p>
        </w:tc>
        <w:tc>
          <w:tcPr>
            <w:tcW w:w="1572" w:type="dxa"/>
            <w:vAlign w:val="center"/>
          </w:tcPr>
          <w:p w:rsidR="00017424" w:rsidRPr="002B0842" w:rsidRDefault="00017424" w:rsidP="000041BC">
            <w:pPr>
              <w:jc w:val="center"/>
              <w:rPr>
                <w:bCs/>
                <w:lang w:val="vi-VN"/>
              </w:rPr>
            </w:pPr>
            <w:r w:rsidRPr="002B0842">
              <w:rPr>
                <w:bCs/>
                <w:lang w:val="vi-VN"/>
              </w:rPr>
              <w:t>Sở Thông tin và truyền thông</w:t>
            </w:r>
          </w:p>
        </w:tc>
        <w:tc>
          <w:tcPr>
            <w:tcW w:w="1417" w:type="dxa"/>
            <w:vAlign w:val="center"/>
          </w:tcPr>
          <w:p w:rsidR="00017424" w:rsidRPr="002B0842" w:rsidRDefault="00017424" w:rsidP="00F8545C">
            <w:pPr>
              <w:jc w:val="center"/>
              <w:rPr>
                <w:bCs/>
              </w:rPr>
            </w:pPr>
            <w:r w:rsidRPr="002B0842">
              <w:rPr>
                <w:bCs/>
              </w:rPr>
              <w:t>10.2</w:t>
            </w:r>
            <w:r w:rsidR="00F8545C" w:rsidRPr="002B0842">
              <w:rPr>
                <w:bCs/>
              </w:rPr>
              <w:t>7</w:t>
            </w:r>
            <w:r w:rsidRPr="002B0842">
              <w:rPr>
                <w:bCs/>
              </w:rPr>
              <w:t>0</w:t>
            </w:r>
            <w:r w:rsidR="00F8545C" w:rsidRPr="002B0842">
              <w:rPr>
                <w:bCs/>
              </w:rPr>
              <w:t>,250</w:t>
            </w:r>
          </w:p>
        </w:tc>
        <w:tc>
          <w:tcPr>
            <w:tcW w:w="1418" w:type="dxa"/>
            <w:vAlign w:val="center"/>
          </w:tcPr>
          <w:p w:rsidR="00017424" w:rsidRPr="002B0842" w:rsidRDefault="00017424" w:rsidP="00823324">
            <w:pPr>
              <w:jc w:val="center"/>
              <w:rPr>
                <w:bCs/>
              </w:rPr>
            </w:pPr>
            <w:r w:rsidRPr="002B0842">
              <w:rPr>
                <w:bCs/>
              </w:rPr>
              <w:t>Ngồn vốn đầu tư ngân sách Trung ương</w:t>
            </w:r>
          </w:p>
        </w:tc>
        <w:tc>
          <w:tcPr>
            <w:tcW w:w="1701" w:type="dxa"/>
            <w:vAlign w:val="center"/>
          </w:tcPr>
          <w:p w:rsidR="00017424" w:rsidRPr="002B0842" w:rsidRDefault="00017424" w:rsidP="00CD20B7">
            <w:pPr>
              <w:jc w:val="center"/>
              <w:rPr>
                <w:bCs/>
              </w:rPr>
            </w:pPr>
            <w:r w:rsidRPr="002B0842">
              <w:rPr>
                <w:bCs/>
              </w:rPr>
              <w:t>2022</w:t>
            </w:r>
          </w:p>
        </w:tc>
        <w:tc>
          <w:tcPr>
            <w:tcW w:w="2693" w:type="dxa"/>
            <w:vAlign w:val="center"/>
          </w:tcPr>
          <w:p w:rsidR="00017424" w:rsidRPr="002B0842" w:rsidRDefault="00017424" w:rsidP="002B691C">
            <w:pPr>
              <w:jc w:val="both"/>
              <w:rPr>
                <w:bCs/>
                <w:lang w:val="vi-VN" w:eastAsia="vi-VN"/>
              </w:rPr>
            </w:pPr>
            <w:r w:rsidRPr="002B0842">
              <w:rPr>
                <w:lang w:val="vi-VN"/>
              </w:rPr>
              <w:t>Đầu tư hạ tầng máy chủ, đường truyền, bảo mật, giám sát, quản lý, … trên nền tảng điện toán đám mây phục vụ cho việc lưu trữ và vận hành các ứng dụng trọng yếu cho hệ thống chính quyền điện tử tỉnh Quảng Trị</w:t>
            </w:r>
          </w:p>
        </w:tc>
      </w:tr>
      <w:tr w:rsidR="00B441F1" w:rsidRPr="006D67B9" w:rsidTr="0021227F">
        <w:trPr>
          <w:trHeight w:val="826"/>
        </w:trPr>
        <w:tc>
          <w:tcPr>
            <w:tcW w:w="724" w:type="dxa"/>
            <w:shd w:val="clear" w:color="auto" w:fill="auto"/>
            <w:vAlign w:val="center"/>
          </w:tcPr>
          <w:p w:rsidR="00B441F1" w:rsidRPr="002B0842" w:rsidRDefault="00B441F1" w:rsidP="00CD20B7">
            <w:pPr>
              <w:jc w:val="center"/>
              <w:rPr>
                <w:lang w:eastAsia="vi-VN"/>
              </w:rPr>
            </w:pPr>
            <w:r w:rsidRPr="002B0842">
              <w:rPr>
                <w:lang w:eastAsia="vi-VN"/>
              </w:rPr>
              <w:t>3</w:t>
            </w:r>
          </w:p>
        </w:tc>
        <w:tc>
          <w:tcPr>
            <w:tcW w:w="2255" w:type="dxa"/>
            <w:shd w:val="clear" w:color="000000" w:fill="FFFFFF"/>
            <w:vAlign w:val="center"/>
          </w:tcPr>
          <w:p w:rsidR="00B441F1" w:rsidRPr="002B0842" w:rsidRDefault="00B441F1" w:rsidP="002B691C">
            <w:pPr>
              <w:jc w:val="both"/>
            </w:pPr>
            <w:r w:rsidRPr="002B0842">
              <w:rPr>
                <w:lang w:val="nb-NO"/>
              </w:rPr>
              <w:t>Thực hiện chuyển đổi Ipv4 sang Ipv6 trong hoạt động các cơ quan nhà nước</w:t>
            </w:r>
          </w:p>
        </w:tc>
        <w:tc>
          <w:tcPr>
            <w:tcW w:w="3261" w:type="dxa"/>
            <w:shd w:val="clear" w:color="000000" w:fill="FFFFFF"/>
            <w:vAlign w:val="center"/>
          </w:tcPr>
          <w:p w:rsidR="00B441F1" w:rsidRPr="002B0842" w:rsidRDefault="00B441F1" w:rsidP="00DD7FF1">
            <w:pPr>
              <w:jc w:val="both"/>
            </w:pPr>
            <w:r w:rsidRPr="002B0842">
              <w:rPr>
                <w:lang w:val="nb-NO"/>
              </w:rPr>
              <w:t xml:space="preserve">Thực hiện chuyển đổi Ipv4 sang Ipv6 </w:t>
            </w:r>
            <w:r w:rsidR="00DD7FF1" w:rsidRPr="002B0842">
              <w:rPr>
                <w:lang w:val="nb-NO"/>
              </w:rPr>
              <w:t xml:space="preserve">đối với Hệ thống Một cửa điện tử, Cổng Dịch vụ công trực tuyến, Cổng thông tin điện tử tỉnh và cổng thông tin điện tử thành phần của các </w:t>
            </w:r>
            <w:r w:rsidR="00DD7FF1" w:rsidRPr="002B0842">
              <w:rPr>
                <w:lang w:val="nb-NO"/>
              </w:rPr>
              <w:lastRenderedPageBreak/>
              <w:t>cơ quan nhà nước trên địa bàn tỉnh.</w:t>
            </w:r>
          </w:p>
        </w:tc>
        <w:tc>
          <w:tcPr>
            <w:tcW w:w="1572" w:type="dxa"/>
            <w:vAlign w:val="center"/>
          </w:tcPr>
          <w:p w:rsidR="00B441F1" w:rsidRPr="002B0842" w:rsidRDefault="00B441F1" w:rsidP="00956425">
            <w:pPr>
              <w:jc w:val="center"/>
              <w:rPr>
                <w:bCs/>
              </w:rPr>
            </w:pPr>
            <w:r w:rsidRPr="002B0842">
              <w:rPr>
                <w:bCs/>
              </w:rPr>
              <w:lastRenderedPageBreak/>
              <w:t>Sở Thông tin và truyền thông</w:t>
            </w:r>
          </w:p>
        </w:tc>
        <w:tc>
          <w:tcPr>
            <w:tcW w:w="1417" w:type="dxa"/>
            <w:vAlign w:val="center"/>
          </w:tcPr>
          <w:p w:rsidR="00B441F1" w:rsidRPr="002B0842" w:rsidRDefault="00B441F1" w:rsidP="00956425">
            <w:pPr>
              <w:jc w:val="center"/>
              <w:rPr>
                <w:bCs/>
              </w:rPr>
            </w:pPr>
          </w:p>
        </w:tc>
        <w:tc>
          <w:tcPr>
            <w:tcW w:w="1418" w:type="dxa"/>
            <w:vAlign w:val="center"/>
          </w:tcPr>
          <w:p w:rsidR="00B441F1" w:rsidRPr="002B0842" w:rsidRDefault="00B441F1" w:rsidP="00B441F1">
            <w:pPr>
              <w:jc w:val="center"/>
              <w:rPr>
                <w:bCs/>
              </w:rPr>
            </w:pPr>
          </w:p>
        </w:tc>
        <w:tc>
          <w:tcPr>
            <w:tcW w:w="1701" w:type="dxa"/>
            <w:vAlign w:val="center"/>
          </w:tcPr>
          <w:p w:rsidR="00B441F1" w:rsidRPr="002B0842" w:rsidRDefault="00B441F1" w:rsidP="00956425">
            <w:pPr>
              <w:jc w:val="center"/>
              <w:rPr>
                <w:bCs/>
              </w:rPr>
            </w:pPr>
            <w:r w:rsidRPr="002B0842">
              <w:rPr>
                <w:bCs/>
              </w:rPr>
              <w:t>2022-2023</w:t>
            </w:r>
          </w:p>
        </w:tc>
        <w:tc>
          <w:tcPr>
            <w:tcW w:w="2693" w:type="dxa"/>
            <w:vAlign w:val="center"/>
          </w:tcPr>
          <w:p w:rsidR="00B441F1" w:rsidRPr="002B0842" w:rsidRDefault="00B441F1" w:rsidP="002B691C">
            <w:pPr>
              <w:jc w:val="both"/>
            </w:pPr>
            <w:r w:rsidRPr="002B0842">
              <w:rPr>
                <w:lang w:val="nb-NO"/>
              </w:rPr>
              <w:t>Thực hiện chuyển đổi Ipv4 sang Ipv6 trong hoạt động các cơ quan nhà nước</w:t>
            </w:r>
          </w:p>
        </w:tc>
      </w:tr>
      <w:tr w:rsidR="00B441F1" w:rsidRPr="006D67B9" w:rsidTr="0021227F">
        <w:trPr>
          <w:trHeight w:val="427"/>
        </w:trPr>
        <w:tc>
          <w:tcPr>
            <w:tcW w:w="724" w:type="dxa"/>
            <w:shd w:val="clear" w:color="auto" w:fill="auto"/>
            <w:noWrap/>
            <w:vAlign w:val="center"/>
            <w:hideMark/>
          </w:tcPr>
          <w:p w:rsidR="00B441F1" w:rsidRPr="002B0842" w:rsidRDefault="00B441F1" w:rsidP="00CD20B7">
            <w:pPr>
              <w:jc w:val="center"/>
              <w:rPr>
                <w:b/>
                <w:bCs/>
                <w:lang w:eastAsia="vi-VN"/>
              </w:rPr>
            </w:pPr>
            <w:r w:rsidRPr="002B0842">
              <w:rPr>
                <w:b/>
                <w:bCs/>
                <w:lang w:eastAsia="vi-VN"/>
              </w:rPr>
              <w:lastRenderedPageBreak/>
              <w:t>II</w:t>
            </w:r>
          </w:p>
        </w:tc>
        <w:tc>
          <w:tcPr>
            <w:tcW w:w="14317" w:type="dxa"/>
            <w:gridSpan w:val="7"/>
            <w:shd w:val="clear" w:color="auto" w:fill="auto"/>
            <w:vAlign w:val="center"/>
            <w:hideMark/>
          </w:tcPr>
          <w:p w:rsidR="00B441F1" w:rsidRPr="002B0842" w:rsidRDefault="00B441F1" w:rsidP="00CD20B7">
            <w:pPr>
              <w:jc w:val="both"/>
              <w:rPr>
                <w:b/>
                <w:bCs/>
              </w:rPr>
            </w:pPr>
            <w:r w:rsidRPr="002B0842">
              <w:rPr>
                <w:b/>
                <w:bCs/>
                <w:iCs/>
                <w:lang w:eastAsia="vi-VN"/>
              </w:rPr>
              <w:t>Chính quyền số</w:t>
            </w:r>
          </w:p>
        </w:tc>
      </w:tr>
      <w:tr w:rsidR="00B441F1" w:rsidRPr="006D67B9" w:rsidTr="0021227F">
        <w:trPr>
          <w:trHeight w:val="940"/>
        </w:trPr>
        <w:tc>
          <w:tcPr>
            <w:tcW w:w="724" w:type="dxa"/>
            <w:shd w:val="clear" w:color="auto" w:fill="auto"/>
            <w:noWrap/>
            <w:vAlign w:val="center"/>
          </w:tcPr>
          <w:p w:rsidR="00B441F1" w:rsidRPr="002B0842" w:rsidRDefault="00775F26" w:rsidP="00CD20B7">
            <w:pPr>
              <w:jc w:val="center"/>
              <w:rPr>
                <w:lang w:eastAsia="vi-VN"/>
              </w:rPr>
            </w:pPr>
            <w:r w:rsidRPr="002B0842">
              <w:rPr>
                <w:lang w:eastAsia="vi-VN"/>
              </w:rPr>
              <w:t>1</w:t>
            </w:r>
          </w:p>
        </w:tc>
        <w:tc>
          <w:tcPr>
            <w:tcW w:w="2255" w:type="dxa"/>
            <w:shd w:val="clear" w:color="auto" w:fill="auto"/>
            <w:vAlign w:val="center"/>
          </w:tcPr>
          <w:p w:rsidR="00B441F1" w:rsidRPr="002B0842" w:rsidRDefault="00B441F1" w:rsidP="00CD20B7">
            <w:pPr>
              <w:jc w:val="both"/>
              <w:rPr>
                <w:iCs/>
              </w:rPr>
            </w:pPr>
            <w:r w:rsidRPr="002B0842">
              <w:rPr>
                <w:iCs/>
              </w:rPr>
              <w:t>Xây dựng nền tảng chia sẻ tích hợp dùng chung (giai đoạn 2)</w:t>
            </w:r>
          </w:p>
        </w:tc>
        <w:tc>
          <w:tcPr>
            <w:tcW w:w="3261" w:type="dxa"/>
            <w:shd w:val="clear" w:color="auto" w:fill="auto"/>
            <w:vAlign w:val="center"/>
          </w:tcPr>
          <w:p w:rsidR="00B441F1" w:rsidRPr="002B0842" w:rsidRDefault="00B441F1" w:rsidP="00CD20B7">
            <w:pPr>
              <w:jc w:val="both"/>
              <w:rPr>
                <w:iCs/>
              </w:rPr>
            </w:pPr>
            <w:r w:rsidRPr="002B0842">
              <w:rPr>
                <w:iCs/>
              </w:rPr>
              <w:t>Xây dựng nền tảng chia sẻ tích hợp dùng chung</w:t>
            </w:r>
          </w:p>
        </w:tc>
        <w:tc>
          <w:tcPr>
            <w:tcW w:w="1572" w:type="dxa"/>
            <w:vAlign w:val="center"/>
          </w:tcPr>
          <w:p w:rsidR="00B441F1" w:rsidRPr="002B0842" w:rsidRDefault="00B441F1" w:rsidP="00CD20B7">
            <w:r w:rsidRPr="002B0842">
              <w:rPr>
                <w:bCs/>
              </w:rPr>
              <w:t>Sở Thông tin và Truyền thông</w:t>
            </w:r>
          </w:p>
        </w:tc>
        <w:tc>
          <w:tcPr>
            <w:tcW w:w="1417" w:type="dxa"/>
            <w:vAlign w:val="center"/>
          </w:tcPr>
          <w:p w:rsidR="00B441F1" w:rsidRPr="002B0842" w:rsidRDefault="00D90FC9" w:rsidP="00A27D92">
            <w:pPr>
              <w:jc w:val="center"/>
              <w:rPr>
                <w:bCs/>
              </w:rPr>
            </w:pPr>
            <w:r w:rsidRPr="002B0842">
              <w:rPr>
                <w:bCs/>
              </w:rPr>
              <w:t>2.782,806</w:t>
            </w:r>
          </w:p>
        </w:tc>
        <w:tc>
          <w:tcPr>
            <w:tcW w:w="1418" w:type="dxa"/>
            <w:vAlign w:val="center"/>
          </w:tcPr>
          <w:p w:rsidR="00B441F1" w:rsidRPr="002B0842" w:rsidRDefault="00B441F1" w:rsidP="00E92585">
            <w:pPr>
              <w:jc w:val="center"/>
            </w:pPr>
            <w:r w:rsidRPr="002B0842">
              <w:rPr>
                <w:bCs/>
              </w:rPr>
              <w:t>Ngân sách trung ương và tỉnh</w:t>
            </w:r>
          </w:p>
        </w:tc>
        <w:tc>
          <w:tcPr>
            <w:tcW w:w="1701" w:type="dxa"/>
            <w:vAlign w:val="center"/>
          </w:tcPr>
          <w:p w:rsidR="00B441F1" w:rsidRPr="002B0842" w:rsidRDefault="00B441F1" w:rsidP="00CD20B7">
            <w:pPr>
              <w:jc w:val="center"/>
            </w:pPr>
            <w:r w:rsidRPr="002B0842">
              <w:t>2021-2022</w:t>
            </w:r>
          </w:p>
        </w:tc>
        <w:tc>
          <w:tcPr>
            <w:tcW w:w="2693" w:type="dxa"/>
            <w:vAlign w:val="center"/>
          </w:tcPr>
          <w:p w:rsidR="00B441F1" w:rsidRPr="002B0842" w:rsidRDefault="00B441F1" w:rsidP="00CD20B7">
            <w:pPr>
              <w:jc w:val="both"/>
              <w:rPr>
                <w:iCs/>
              </w:rPr>
            </w:pPr>
            <w:r w:rsidRPr="002B0842">
              <w:rPr>
                <w:iCs/>
              </w:rPr>
              <w:t>Xây dựng nền tảng chung kết nối, chia sẻ các HTTT quy mô cấp tỉnh (LGSP tỉnh)</w:t>
            </w:r>
          </w:p>
        </w:tc>
      </w:tr>
      <w:tr w:rsidR="00B441F1" w:rsidRPr="006D67B9" w:rsidTr="00F8682D">
        <w:trPr>
          <w:trHeight w:val="1588"/>
        </w:trPr>
        <w:tc>
          <w:tcPr>
            <w:tcW w:w="724" w:type="dxa"/>
            <w:shd w:val="clear" w:color="auto" w:fill="auto"/>
            <w:noWrap/>
            <w:vAlign w:val="center"/>
          </w:tcPr>
          <w:p w:rsidR="00B441F1" w:rsidRPr="002B0842" w:rsidRDefault="00775F26" w:rsidP="00CD20B7">
            <w:pPr>
              <w:jc w:val="center"/>
              <w:rPr>
                <w:lang w:eastAsia="vi-VN"/>
              </w:rPr>
            </w:pPr>
            <w:r w:rsidRPr="002B0842">
              <w:rPr>
                <w:lang w:eastAsia="vi-VN"/>
              </w:rPr>
              <w:t>2</w:t>
            </w:r>
          </w:p>
        </w:tc>
        <w:tc>
          <w:tcPr>
            <w:tcW w:w="2255" w:type="dxa"/>
            <w:shd w:val="clear" w:color="auto" w:fill="auto"/>
            <w:vAlign w:val="center"/>
          </w:tcPr>
          <w:p w:rsidR="00B441F1" w:rsidRPr="002B0842" w:rsidRDefault="00B441F1" w:rsidP="00823324">
            <w:pPr>
              <w:jc w:val="both"/>
              <w:rPr>
                <w:color w:val="000000"/>
              </w:rPr>
            </w:pPr>
            <w:r w:rsidRPr="002B0842">
              <w:rPr>
                <w:color w:val="000000"/>
              </w:rPr>
              <w:t>Triển khai số hóa dữ liệu từ Sổ hộ tịch giấy vào cơ sở dữ liệu hộ tịch điện tử toàn quốc trên địa bàn tỉnh Quảng Trị (giai đoạn 1)</w:t>
            </w:r>
          </w:p>
        </w:tc>
        <w:tc>
          <w:tcPr>
            <w:tcW w:w="3261" w:type="dxa"/>
            <w:shd w:val="clear" w:color="auto" w:fill="auto"/>
            <w:vAlign w:val="center"/>
          </w:tcPr>
          <w:p w:rsidR="00B441F1" w:rsidRPr="002B0842" w:rsidRDefault="00B441F1" w:rsidP="00823324">
            <w:pPr>
              <w:jc w:val="both"/>
              <w:rPr>
                <w:color w:val="000000"/>
              </w:rPr>
            </w:pPr>
            <w:r w:rsidRPr="002B0842">
              <w:rPr>
                <w:iCs/>
                <w:color w:val="000000"/>
              </w:rPr>
              <w:t>Thực hiện số hóa dữ liệu hộ tịch trên địa bàn tỉnh và cập nhật vào CSDL hộ tịch điện tử toàn quốc</w:t>
            </w:r>
          </w:p>
        </w:tc>
        <w:tc>
          <w:tcPr>
            <w:tcW w:w="1572" w:type="dxa"/>
            <w:vAlign w:val="center"/>
          </w:tcPr>
          <w:p w:rsidR="00B441F1" w:rsidRPr="002B0842" w:rsidRDefault="00B441F1" w:rsidP="00823324">
            <w:pPr>
              <w:jc w:val="center"/>
              <w:rPr>
                <w:color w:val="000000"/>
              </w:rPr>
            </w:pPr>
            <w:r w:rsidRPr="002B0842">
              <w:rPr>
                <w:color w:val="000000"/>
              </w:rPr>
              <w:t>Sở Tư pháp</w:t>
            </w:r>
          </w:p>
        </w:tc>
        <w:tc>
          <w:tcPr>
            <w:tcW w:w="1417" w:type="dxa"/>
            <w:vAlign w:val="center"/>
          </w:tcPr>
          <w:p w:rsidR="00B441F1" w:rsidRPr="002B0842" w:rsidRDefault="00E34B69" w:rsidP="00823324">
            <w:pPr>
              <w:jc w:val="center"/>
              <w:rPr>
                <w:bCs/>
                <w:color w:val="000000"/>
              </w:rPr>
            </w:pPr>
            <w:r w:rsidRPr="002B0842">
              <w:rPr>
                <w:bCs/>
                <w:color w:val="000000"/>
              </w:rPr>
              <w:t>5.000</w:t>
            </w:r>
          </w:p>
        </w:tc>
        <w:tc>
          <w:tcPr>
            <w:tcW w:w="1418" w:type="dxa"/>
            <w:vAlign w:val="center"/>
          </w:tcPr>
          <w:p w:rsidR="00B441F1" w:rsidRPr="002B0842" w:rsidRDefault="00B441F1" w:rsidP="00E92585">
            <w:pPr>
              <w:jc w:val="center"/>
              <w:rPr>
                <w:bCs/>
              </w:rPr>
            </w:pPr>
            <w:r w:rsidRPr="002B0842">
              <w:rPr>
                <w:bCs/>
              </w:rPr>
              <w:t>Ngân sách tỉnh</w:t>
            </w:r>
          </w:p>
        </w:tc>
        <w:tc>
          <w:tcPr>
            <w:tcW w:w="1701" w:type="dxa"/>
            <w:vAlign w:val="center"/>
          </w:tcPr>
          <w:p w:rsidR="00B441F1" w:rsidRPr="002B0842" w:rsidRDefault="00B441F1" w:rsidP="00343605">
            <w:pPr>
              <w:jc w:val="center"/>
              <w:rPr>
                <w:color w:val="000000"/>
              </w:rPr>
            </w:pPr>
            <w:r w:rsidRPr="002B0842">
              <w:rPr>
                <w:color w:val="000000"/>
              </w:rPr>
              <w:t>202</w:t>
            </w:r>
            <w:r w:rsidR="00343605" w:rsidRPr="002B0842">
              <w:rPr>
                <w:color w:val="000000"/>
              </w:rPr>
              <w:t>1</w:t>
            </w:r>
            <w:r w:rsidRPr="002B0842">
              <w:rPr>
                <w:color w:val="000000"/>
              </w:rPr>
              <w:t>-2023</w:t>
            </w:r>
          </w:p>
        </w:tc>
        <w:tc>
          <w:tcPr>
            <w:tcW w:w="2693" w:type="dxa"/>
            <w:vAlign w:val="center"/>
          </w:tcPr>
          <w:p w:rsidR="00B441F1" w:rsidRPr="002B0842" w:rsidRDefault="00B441F1" w:rsidP="00823324">
            <w:pPr>
              <w:jc w:val="both"/>
            </w:pPr>
            <w:r w:rsidRPr="002B0842">
              <w:rPr>
                <w:iCs/>
                <w:color w:val="000000"/>
              </w:rPr>
              <w:t>Thực hiện số hóa dữ liệu hộ tịch trên địa bàn tỉnh và cập nhật vào CSDL hộ tịch điện tử toàn quốc</w:t>
            </w:r>
          </w:p>
        </w:tc>
      </w:tr>
      <w:tr w:rsidR="00B441F1" w:rsidRPr="006D67B9" w:rsidTr="0094071D">
        <w:trPr>
          <w:trHeight w:val="880"/>
        </w:trPr>
        <w:tc>
          <w:tcPr>
            <w:tcW w:w="724" w:type="dxa"/>
            <w:shd w:val="clear" w:color="auto" w:fill="auto"/>
            <w:noWrap/>
            <w:vAlign w:val="center"/>
          </w:tcPr>
          <w:p w:rsidR="00B441F1" w:rsidRPr="002B0842" w:rsidRDefault="00775F26" w:rsidP="00CD20B7">
            <w:pPr>
              <w:jc w:val="center"/>
              <w:rPr>
                <w:lang w:eastAsia="vi-VN"/>
              </w:rPr>
            </w:pPr>
            <w:r w:rsidRPr="002B0842">
              <w:rPr>
                <w:lang w:eastAsia="vi-VN"/>
              </w:rPr>
              <w:t>3</w:t>
            </w:r>
          </w:p>
        </w:tc>
        <w:tc>
          <w:tcPr>
            <w:tcW w:w="2255" w:type="dxa"/>
            <w:shd w:val="clear" w:color="auto" w:fill="auto"/>
            <w:vAlign w:val="center"/>
          </w:tcPr>
          <w:p w:rsidR="00B441F1" w:rsidRPr="002B0842" w:rsidRDefault="00B441F1" w:rsidP="00E34B69">
            <w:pPr>
              <w:jc w:val="both"/>
            </w:pPr>
            <w:r w:rsidRPr="002B0842">
              <w:t>Xây dựng, quản lý và sử dụng hệ thống th</w:t>
            </w:r>
            <w:r w:rsidR="00E34B69" w:rsidRPr="002B0842">
              <w:t>ông</w:t>
            </w:r>
            <w:r w:rsidRPr="002B0842">
              <w:t xml:space="preserve"> tin về nhà ở và thị trường bất động sản</w:t>
            </w:r>
          </w:p>
        </w:tc>
        <w:tc>
          <w:tcPr>
            <w:tcW w:w="3261" w:type="dxa"/>
            <w:shd w:val="clear" w:color="auto" w:fill="auto"/>
            <w:vAlign w:val="center"/>
          </w:tcPr>
          <w:p w:rsidR="00B441F1" w:rsidRPr="002B0842" w:rsidRDefault="00B441F1" w:rsidP="002B691C">
            <w:pPr>
              <w:jc w:val="both"/>
              <w:rPr>
                <w:iCs/>
              </w:rPr>
            </w:pPr>
            <w:r w:rsidRPr="002B0842">
              <w:t>Xây dựng, quản lý và sử dụng hệ thống thông tin về nhà ở và thị trường bất động sản</w:t>
            </w:r>
          </w:p>
        </w:tc>
        <w:tc>
          <w:tcPr>
            <w:tcW w:w="1572" w:type="dxa"/>
            <w:vAlign w:val="center"/>
          </w:tcPr>
          <w:p w:rsidR="00B441F1" w:rsidRPr="002B0842" w:rsidRDefault="00B441F1" w:rsidP="002B691C">
            <w:pPr>
              <w:jc w:val="center"/>
            </w:pPr>
            <w:r w:rsidRPr="002B0842">
              <w:t>Sở Xây dựng</w:t>
            </w:r>
          </w:p>
        </w:tc>
        <w:tc>
          <w:tcPr>
            <w:tcW w:w="1417" w:type="dxa"/>
            <w:vAlign w:val="center"/>
          </w:tcPr>
          <w:p w:rsidR="00B441F1" w:rsidRPr="002B0842" w:rsidRDefault="00B441F1" w:rsidP="002B691C">
            <w:pPr>
              <w:jc w:val="center"/>
              <w:rPr>
                <w:bCs/>
              </w:rPr>
            </w:pPr>
            <w:r w:rsidRPr="002B0842">
              <w:rPr>
                <w:bCs/>
              </w:rPr>
              <w:t>754</w:t>
            </w:r>
          </w:p>
        </w:tc>
        <w:tc>
          <w:tcPr>
            <w:tcW w:w="1418" w:type="dxa"/>
            <w:vAlign w:val="center"/>
          </w:tcPr>
          <w:p w:rsidR="00B441F1" w:rsidRPr="002B0842" w:rsidRDefault="00B441F1" w:rsidP="002B691C">
            <w:pPr>
              <w:jc w:val="center"/>
              <w:rPr>
                <w:bCs/>
              </w:rPr>
            </w:pPr>
            <w:r w:rsidRPr="002B0842">
              <w:rPr>
                <w:bCs/>
              </w:rPr>
              <w:t>Ngân sách tỉnh</w:t>
            </w:r>
          </w:p>
        </w:tc>
        <w:tc>
          <w:tcPr>
            <w:tcW w:w="1701" w:type="dxa"/>
            <w:vAlign w:val="center"/>
          </w:tcPr>
          <w:p w:rsidR="00B441F1" w:rsidRPr="002B0842" w:rsidRDefault="00B441F1" w:rsidP="002B691C">
            <w:pPr>
              <w:jc w:val="center"/>
            </w:pPr>
            <w:r w:rsidRPr="002B0842">
              <w:t>2022</w:t>
            </w:r>
          </w:p>
        </w:tc>
        <w:tc>
          <w:tcPr>
            <w:tcW w:w="2693" w:type="dxa"/>
            <w:vAlign w:val="center"/>
          </w:tcPr>
          <w:p w:rsidR="00B441F1" w:rsidRPr="002B0842" w:rsidRDefault="00B441F1" w:rsidP="00823324">
            <w:pPr>
              <w:jc w:val="both"/>
              <w:rPr>
                <w:iCs/>
              </w:rPr>
            </w:pPr>
            <w:r w:rsidRPr="002B0842">
              <w:t>Xây dựng, quản lý và sử dụng hệ thống thoog tin về nhà ở và thị trường bất động sản</w:t>
            </w:r>
          </w:p>
        </w:tc>
      </w:tr>
      <w:tr w:rsidR="00B441F1" w:rsidRPr="006D67B9" w:rsidTr="0094071D">
        <w:trPr>
          <w:trHeight w:val="880"/>
        </w:trPr>
        <w:tc>
          <w:tcPr>
            <w:tcW w:w="724" w:type="dxa"/>
            <w:shd w:val="clear" w:color="auto" w:fill="auto"/>
            <w:noWrap/>
            <w:vAlign w:val="center"/>
          </w:tcPr>
          <w:p w:rsidR="00B441F1" w:rsidRPr="002B0842" w:rsidRDefault="00775F26" w:rsidP="00CD20B7">
            <w:pPr>
              <w:jc w:val="center"/>
              <w:rPr>
                <w:lang w:eastAsia="vi-VN"/>
              </w:rPr>
            </w:pPr>
            <w:r w:rsidRPr="002B0842">
              <w:rPr>
                <w:lang w:eastAsia="vi-VN"/>
              </w:rPr>
              <w:t>4</w:t>
            </w:r>
          </w:p>
        </w:tc>
        <w:tc>
          <w:tcPr>
            <w:tcW w:w="2255" w:type="dxa"/>
            <w:shd w:val="clear" w:color="auto" w:fill="auto"/>
            <w:vAlign w:val="center"/>
          </w:tcPr>
          <w:p w:rsidR="00B441F1" w:rsidRPr="002B0842" w:rsidRDefault="00B441F1" w:rsidP="002B691C">
            <w:pPr>
              <w:jc w:val="both"/>
            </w:pPr>
            <w:r w:rsidRPr="002B0842">
              <w:t>Đầu tư nâng cấp (giai đoạn 2) cơ sở dữ liệu cập nhật, số hóa và khai thác thông tin hồ sơ tài liệu tại Trung tâm lưu trữ lịch sử tỉnh</w:t>
            </w:r>
          </w:p>
        </w:tc>
        <w:tc>
          <w:tcPr>
            <w:tcW w:w="3261" w:type="dxa"/>
            <w:shd w:val="clear" w:color="auto" w:fill="auto"/>
            <w:vAlign w:val="center"/>
          </w:tcPr>
          <w:p w:rsidR="00B441F1" w:rsidRPr="002B0842" w:rsidRDefault="00B441F1" w:rsidP="00E92585">
            <w:pPr>
              <w:jc w:val="both"/>
              <w:rPr>
                <w:iCs/>
              </w:rPr>
            </w:pPr>
            <w:r w:rsidRPr="002B0842">
              <w:t>Đầu tư nâng cấp cơ sở dữ liệu cập nhật, số hóa và khai thác thông tin hồ sơ tài liệu tại Trung tâm lưu trữ lịch sử tỉnh</w:t>
            </w:r>
          </w:p>
        </w:tc>
        <w:tc>
          <w:tcPr>
            <w:tcW w:w="1572" w:type="dxa"/>
            <w:vAlign w:val="center"/>
          </w:tcPr>
          <w:p w:rsidR="00B441F1" w:rsidRPr="002B0842" w:rsidRDefault="00B441F1" w:rsidP="002B691C">
            <w:pPr>
              <w:jc w:val="center"/>
            </w:pPr>
            <w:r w:rsidRPr="002B0842">
              <w:t>Trung tâm lưu trữ lịch sử tỉnh</w:t>
            </w:r>
          </w:p>
        </w:tc>
        <w:tc>
          <w:tcPr>
            <w:tcW w:w="1417" w:type="dxa"/>
            <w:vAlign w:val="center"/>
          </w:tcPr>
          <w:p w:rsidR="00B441F1" w:rsidRPr="002B0842" w:rsidRDefault="00B441F1" w:rsidP="002B691C">
            <w:pPr>
              <w:jc w:val="center"/>
              <w:rPr>
                <w:bCs/>
              </w:rPr>
            </w:pPr>
            <w:r w:rsidRPr="002B0842">
              <w:rPr>
                <w:bCs/>
              </w:rPr>
              <w:t>1.316</w:t>
            </w:r>
          </w:p>
        </w:tc>
        <w:tc>
          <w:tcPr>
            <w:tcW w:w="1418" w:type="dxa"/>
            <w:vAlign w:val="center"/>
          </w:tcPr>
          <w:p w:rsidR="00B441F1" w:rsidRPr="002B0842" w:rsidRDefault="00B441F1" w:rsidP="002B691C">
            <w:pPr>
              <w:jc w:val="center"/>
              <w:rPr>
                <w:bCs/>
              </w:rPr>
            </w:pPr>
            <w:r w:rsidRPr="002B0842">
              <w:rPr>
                <w:bCs/>
              </w:rPr>
              <w:t>Vốn sự nghiệp- Ngân sách tỉnh</w:t>
            </w:r>
          </w:p>
        </w:tc>
        <w:tc>
          <w:tcPr>
            <w:tcW w:w="1701" w:type="dxa"/>
            <w:vAlign w:val="center"/>
          </w:tcPr>
          <w:p w:rsidR="00B441F1" w:rsidRPr="002B0842" w:rsidRDefault="00B441F1" w:rsidP="002B691C">
            <w:pPr>
              <w:jc w:val="center"/>
            </w:pPr>
          </w:p>
        </w:tc>
        <w:tc>
          <w:tcPr>
            <w:tcW w:w="2693" w:type="dxa"/>
            <w:vAlign w:val="center"/>
          </w:tcPr>
          <w:p w:rsidR="00B441F1" w:rsidRPr="002B0842" w:rsidRDefault="00B441F1" w:rsidP="00823324">
            <w:pPr>
              <w:jc w:val="both"/>
              <w:rPr>
                <w:iCs/>
              </w:rPr>
            </w:pPr>
            <w:r w:rsidRPr="002B0842">
              <w:t>Đầu tư nâng cấp cơ sở dữ liệu cập nhật, số hóa và khai thác thông tin hồ sơ tài liệu tại Trung tâm lưu trữ lịch sử tỉnh</w:t>
            </w:r>
          </w:p>
        </w:tc>
      </w:tr>
      <w:tr w:rsidR="00B441F1" w:rsidRPr="006D67B9" w:rsidTr="000F077B">
        <w:trPr>
          <w:trHeight w:val="171"/>
        </w:trPr>
        <w:tc>
          <w:tcPr>
            <w:tcW w:w="724" w:type="dxa"/>
            <w:shd w:val="clear" w:color="auto" w:fill="auto"/>
            <w:noWrap/>
            <w:vAlign w:val="center"/>
          </w:tcPr>
          <w:p w:rsidR="00B441F1" w:rsidRPr="002B0842" w:rsidRDefault="007931BC" w:rsidP="00CD20B7">
            <w:pPr>
              <w:jc w:val="center"/>
              <w:rPr>
                <w:lang w:eastAsia="vi-VN"/>
              </w:rPr>
            </w:pPr>
            <w:r w:rsidRPr="002B0842">
              <w:rPr>
                <w:lang w:eastAsia="vi-VN"/>
              </w:rPr>
              <w:t>5</w:t>
            </w:r>
          </w:p>
        </w:tc>
        <w:tc>
          <w:tcPr>
            <w:tcW w:w="2255" w:type="dxa"/>
            <w:shd w:val="clear" w:color="auto" w:fill="auto"/>
            <w:vAlign w:val="center"/>
          </w:tcPr>
          <w:p w:rsidR="00B441F1" w:rsidRPr="002B0842" w:rsidRDefault="00B441F1" w:rsidP="007931BC">
            <w:pPr>
              <w:jc w:val="both"/>
              <w:rPr>
                <w:iCs/>
              </w:rPr>
            </w:pPr>
            <w:r w:rsidRPr="002B0842">
              <w:rPr>
                <w:iCs/>
              </w:rPr>
              <w:t xml:space="preserve">Tập huấn </w:t>
            </w:r>
            <w:r w:rsidR="007931BC" w:rsidRPr="002B0842">
              <w:rPr>
                <w:iCs/>
              </w:rPr>
              <w:t>chuyển đổi số cho CBCC tỉnh</w:t>
            </w:r>
          </w:p>
        </w:tc>
        <w:tc>
          <w:tcPr>
            <w:tcW w:w="3261" w:type="dxa"/>
            <w:shd w:val="clear" w:color="auto" w:fill="auto"/>
            <w:vAlign w:val="center"/>
          </w:tcPr>
          <w:p w:rsidR="00B441F1" w:rsidRPr="002B0842" w:rsidRDefault="00B441F1" w:rsidP="000058B1">
            <w:pPr>
              <w:jc w:val="both"/>
              <w:rPr>
                <w:iCs/>
              </w:rPr>
            </w:pPr>
          </w:p>
        </w:tc>
        <w:tc>
          <w:tcPr>
            <w:tcW w:w="1572" w:type="dxa"/>
            <w:vAlign w:val="center"/>
          </w:tcPr>
          <w:p w:rsidR="00B441F1" w:rsidRPr="002B0842" w:rsidRDefault="00B441F1" w:rsidP="000F077B">
            <w:pPr>
              <w:jc w:val="center"/>
            </w:pPr>
            <w:r w:rsidRPr="002B0842">
              <w:t>Trung tâm CNTT&amp;TT</w:t>
            </w:r>
          </w:p>
        </w:tc>
        <w:tc>
          <w:tcPr>
            <w:tcW w:w="1417" w:type="dxa"/>
            <w:vAlign w:val="center"/>
          </w:tcPr>
          <w:p w:rsidR="00B441F1" w:rsidRPr="002B0842" w:rsidRDefault="003D20E2" w:rsidP="000F077B">
            <w:pPr>
              <w:jc w:val="center"/>
              <w:rPr>
                <w:bCs/>
              </w:rPr>
            </w:pPr>
            <w:r>
              <w:rPr>
                <w:bCs/>
              </w:rPr>
              <w:t>134,460</w:t>
            </w:r>
          </w:p>
        </w:tc>
        <w:tc>
          <w:tcPr>
            <w:tcW w:w="1418" w:type="dxa"/>
            <w:vAlign w:val="center"/>
          </w:tcPr>
          <w:p w:rsidR="00B441F1" w:rsidRPr="002B0842" w:rsidRDefault="00B441F1" w:rsidP="000F077B">
            <w:pPr>
              <w:jc w:val="center"/>
            </w:pPr>
            <w:r w:rsidRPr="002B0842">
              <w:rPr>
                <w:bCs/>
              </w:rPr>
              <w:t>Vốn sự nghiệp -Ngân sách tỉnh</w:t>
            </w:r>
          </w:p>
        </w:tc>
        <w:tc>
          <w:tcPr>
            <w:tcW w:w="1701" w:type="dxa"/>
            <w:vAlign w:val="center"/>
          </w:tcPr>
          <w:p w:rsidR="00B441F1" w:rsidRPr="002B0842" w:rsidRDefault="00B441F1" w:rsidP="000F077B">
            <w:pPr>
              <w:jc w:val="center"/>
            </w:pPr>
          </w:p>
        </w:tc>
        <w:tc>
          <w:tcPr>
            <w:tcW w:w="2693" w:type="dxa"/>
            <w:vAlign w:val="center"/>
          </w:tcPr>
          <w:p w:rsidR="00B441F1" w:rsidRPr="002B0842" w:rsidRDefault="00B441F1" w:rsidP="00BD7D9F">
            <w:pPr>
              <w:jc w:val="both"/>
              <w:rPr>
                <w:iCs/>
              </w:rPr>
            </w:pPr>
            <w:r w:rsidRPr="002B0842">
              <w:rPr>
                <w:iCs/>
              </w:rPr>
              <w:t xml:space="preserve">Đào tạo </w:t>
            </w:r>
            <w:r w:rsidR="00BD7D9F" w:rsidRPr="002B0842">
              <w:rPr>
                <w:iCs/>
              </w:rPr>
              <w:t>nâng cao nhận thức, kỹ năng chuyển đổi số</w:t>
            </w:r>
            <w:r w:rsidRPr="002B0842">
              <w:rPr>
                <w:iCs/>
              </w:rPr>
              <w:t xml:space="preserve"> cho CB</w:t>
            </w:r>
            <w:r w:rsidR="00BD7D9F" w:rsidRPr="002B0842">
              <w:rPr>
                <w:iCs/>
              </w:rPr>
              <w:t>CC, VC</w:t>
            </w:r>
            <w:r w:rsidRPr="002B0842">
              <w:rPr>
                <w:iCs/>
              </w:rPr>
              <w:t xml:space="preserve"> các Sở, ban, ngành, UBND </w:t>
            </w:r>
            <w:r w:rsidRPr="002B0842">
              <w:rPr>
                <w:iCs/>
              </w:rPr>
              <w:lastRenderedPageBreak/>
              <w:t>cấp huyện</w:t>
            </w:r>
          </w:p>
        </w:tc>
      </w:tr>
      <w:tr w:rsidR="00B441F1" w:rsidRPr="006D67B9" w:rsidTr="0021227F">
        <w:trPr>
          <w:trHeight w:val="307"/>
        </w:trPr>
        <w:tc>
          <w:tcPr>
            <w:tcW w:w="724" w:type="dxa"/>
            <w:shd w:val="clear" w:color="auto" w:fill="auto"/>
            <w:noWrap/>
            <w:vAlign w:val="center"/>
            <w:hideMark/>
          </w:tcPr>
          <w:p w:rsidR="00B441F1" w:rsidRPr="002B0842" w:rsidRDefault="00B441F1" w:rsidP="00CD20B7">
            <w:pPr>
              <w:jc w:val="center"/>
              <w:rPr>
                <w:b/>
                <w:bCs/>
                <w:lang w:eastAsia="vi-VN"/>
              </w:rPr>
            </w:pPr>
            <w:r w:rsidRPr="002B0842">
              <w:rPr>
                <w:b/>
                <w:bCs/>
                <w:lang w:eastAsia="vi-VN"/>
              </w:rPr>
              <w:lastRenderedPageBreak/>
              <w:t>III</w:t>
            </w:r>
          </w:p>
        </w:tc>
        <w:tc>
          <w:tcPr>
            <w:tcW w:w="14317" w:type="dxa"/>
            <w:gridSpan w:val="7"/>
            <w:shd w:val="clear" w:color="auto" w:fill="auto"/>
            <w:vAlign w:val="center"/>
            <w:hideMark/>
          </w:tcPr>
          <w:p w:rsidR="00B441F1" w:rsidRPr="002B0842" w:rsidRDefault="00B441F1" w:rsidP="00CD20B7">
            <w:pPr>
              <w:jc w:val="both"/>
              <w:rPr>
                <w:b/>
                <w:bCs/>
              </w:rPr>
            </w:pPr>
            <w:r w:rsidRPr="002B0842">
              <w:rPr>
                <w:b/>
                <w:bCs/>
                <w:lang w:eastAsia="vi-VN"/>
              </w:rPr>
              <w:t>Kinh tế số</w:t>
            </w:r>
          </w:p>
        </w:tc>
      </w:tr>
      <w:tr w:rsidR="00B441F1" w:rsidRPr="006D67B9" w:rsidTr="004779E0">
        <w:trPr>
          <w:trHeight w:val="914"/>
        </w:trPr>
        <w:tc>
          <w:tcPr>
            <w:tcW w:w="724" w:type="dxa"/>
            <w:shd w:val="clear" w:color="auto" w:fill="auto"/>
            <w:noWrap/>
            <w:vAlign w:val="center"/>
          </w:tcPr>
          <w:p w:rsidR="00B441F1" w:rsidRPr="002B0842" w:rsidRDefault="00B441F1" w:rsidP="00CD20B7">
            <w:pPr>
              <w:jc w:val="center"/>
              <w:rPr>
                <w:lang w:eastAsia="vi-VN"/>
              </w:rPr>
            </w:pPr>
            <w:r w:rsidRPr="002B0842">
              <w:rPr>
                <w:lang w:eastAsia="vi-VN"/>
              </w:rPr>
              <w:t>1</w:t>
            </w:r>
          </w:p>
        </w:tc>
        <w:tc>
          <w:tcPr>
            <w:tcW w:w="2255" w:type="dxa"/>
            <w:shd w:val="clear" w:color="auto" w:fill="auto"/>
            <w:vAlign w:val="center"/>
          </w:tcPr>
          <w:p w:rsidR="00B441F1" w:rsidRPr="002B0842" w:rsidRDefault="00B441F1" w:rsidP="002B691C">
            <w:pPr>
              <w:jc w:val="both"/>
            </w:pPr>
            <w:r w:rsidRPr="002B0842">
              <w:t>Tăng cường quản lý đất đai và cơ sở dữ liệu đất đai tỉnh</w:t>
            </w:r>
          </w:p>
        </w:tc>
        <w:tc>
          <w:tcPr>
            <w:tcW w:w="3261" w:type="dxa"/>
            <w:shd w:val="clear" w:color="auto" w:fill="auto"/>
            <w:vAlign w:val="center"/>
          </w:tcPr>
          <w:p w:rsidR="00B441F1" w:rsidRPr="002B0842" w:rsidRDefault="00B441F1" w:rsidP="002B691C">
            <w:pPr>
              <w:jc w:val="both"/>
              <w:rPr>
                <w:iCs/>
              </w:rPr>
            </w:pPr>
            <w:r w:rsidRPr="002B0842">
              <w:t>Tăng cường quản lý đất đai và cơ sở dữ liệu đất đai tỉnh</w:t>
            </w:r>
          </w:p>
        </w:tc>
        <w:tc>
          <w:tcPr>
            <w:tcW w:w="1572" w:type="dxa"/>
            <w:vAlign w:val="center"/>
          </w:tcPr>
          <w:p w:rsidR="00B441F1" w:rsidRPr="002B0842" w:rsidRDefault="00B441F1" w:rsidP="002B691C">
            <w:pPr>
              <w:jc w:val="center"/>
            </w:pPr>
            <w:r w:rsidRPr="002B0842">
              <w:t>Sở Tài nguyên và Môi trường</w:t>
            </w:r>
          </w:p>
        </w:tc>
        <w:tc>
          <w:tcPr>
            <w:tcW w:w="1417" w:type="dxa"/>
            <w:vAlign w:val="center"/>
          </w:tcPr>
          <w:p w:rsidR="00B441F1" w:rsidRPr="002B0842" w:rsidRDefault="00B441F1" w:rsidP="002B691C">
            <w:pPr>
              <w:jc w:val="center"/>
              <w:rPr>
                <w:bCs/>
              </w:rPr>
            </w:pPr>
            <w:r w:rsidRPr="002B0842">
              <w:rPr>
                <w:bCs/>
              </w:rPr>
              <w:t>5</w:t>
            </w:r>
            <w:r w:rsidR="00E73CCC" w:rsidRPr="002B0842">
              <w:rPr>
                <w:bCs/>
              </w:rPr>
              <w:t>.</w:t>
            </w:r>
            <w:r w:rsidRPr="002B0842">
              <w:rPr>
                <w:bCs/>
              </w:rPr>
              <w:t>000</w:t>
            </w:r>
          </w:p>
        </w:tc>
        <w:tc>
          <w:tcPr>
            <w:tcW w:w="1418" w:type="dxa"/>
            <w:vAlign w:val="center"/>
          </w:tcPr>
          <w:p w:rsidR="00B441F1" w:rsidRPr="002B0842" w:rsidRDefault="00962C08" w:rsidP="002B691C">
            <w:pPr>
              <w:jc w:val="center"/>
              <w:rPr>
                <w:bCs/>
              </w:rPr>
            </w:pPr>
            <w:r w:rsidRPr="002B0842">
              <w:rPr>
                <w:bCs/>
              </w:rPr>
              <w:t xml:space="preserve">Vốn </w:t>
            </w:r>
            <w:r w:rsidR="00F95D81" w:rsidRPr="002B0842">
              <w:rPr>
                <w:bCs/>
              </w:rPr>
              <w:t>thu từ nguồn sử dụng đất</w:t>
            </w:r>
          </w:p>
        </w:tc>
        <w:tc>
          <w:tcPr>
            <w:tcW w:w="1701" w:type="dxa"/>
            <w:vAlign w:val="center"/>
          </w:tcPr>
          <w:p w:rsidR="00B441F1" w:rsidRPr="002B0842" w:rsidRDefault="00B441F1" w:rsidP="002B691C">
            <w:pPr>
              <w:jc w:val="center"/>
            </w:pPr>
            <w:r w:rsidRPr="002B0842">
              <w:t>2022</w:t>
            </w:r>
          </w:p>
        </w:tc>
        <w:tc>
          <w:tcPr>
            <w:tcW w:w="2693" w:type="dxa"/>
            <w:vAlign w:val="center"/>
          </w:tcPr>
          <w:p w:rsidR="00B441F1" w:rsidRPr="002B0842" w:rsidRDefault="00B441F1" w:rsidP="002B691C">
            <w:pPr>
              <w:jc w:val="both"/>
              <w:rPr>
                <w:iCs/>
              </w:rPr>
            </w:pPr>
            <w:r w:rsidRPr="002B0842">
              <w:t>Tăng cường quản lý đất đai và cơ sở dữ liệu đất đai tỉnh</w:t>
            </w:r>
          </w:p>
        </w:tc>
      </w:tr>
      <w:tr w:rsidR="00B441F1" w:rsidRPr="004560AB" w:rsidTr="004779E0">
        <w:trPr>
          <w:trHeight w:val="377"/>
        </w:trPr>
        <w:tc>
          <w:tcPr>
            <w:tcW w:w="724" w:type="dxa"/>
            <w:shd w:val="clear" w:color="auto" w:fill="auto"/>
            <w:noWrap/>
            <w:vAlign w:val="center"/>
          </w:tcPr>
          <w:p w:rsidR="00B441F1" w:rsidRPr="002B0842" w:rsidRDefault="00B441F1" w:rsidP="00CD20B7">
            <w:pPr>
              <w:jc w:val="center"/>
              <w:rPr>
                <w:b/>
                <w:lang w:eastAsia="vi-VN"/>
              </w:rPr>
            </w:pPr>
            <w:r w:rsidRPr="002B0842">
              <w:rPr>
                <w:b/>
                <w:lang w:eastAsia="vi-VN"/>
              </w:rPr>
              <w:t>IV</w:t>
            </w:r>
          </w:p>
        </w:tc>
        <w:tc>
          <w:tcPr>
            <w:tcW w:w="14317" w:type="dxa"/>
            <w:gridSpan w:val="7"/>
            <w:shd w:val="clear" w:color="auto" w:fill="auto"/>
            <w:vAlign w:val="center"/>
          </w:tcPr>
          <w:p w:rsidR="00B441F1" w:rsidRPr="002B0842" w:rsidRDefault="00B441F1" w:rsidP="00CD20B7">
            <w:pPr>
              <w:jc w:val="both"/>
              <w:rPr>
                <w:b/>
                <w:shd w:val="clear" w:color="auto" w:fill="FFFFFF"/>
              </w:rPr>
            </w:pPr>
            <w:r w:rsidRPr="002B0842">
              <w:rPr>
                <w:b/>
                <w:shd w:val="clear" w:color="auto" w:fill="FFFFFF"/>
              </w:rPr>
              <w:t>Xã hội số</w:t>
            </w:r>
          </w:p>
        </w:tc>
      </w:tr>
      <w:tr w:rsidR="00B441F1" w:rsidRPr="00F819E0" w:rsidTr="00000324">
        <w:trPr>
          <w:trHeight w:val="60"/>
        </w:trPr>
        <w:tc>
          <w:tcPr>
            <w:tcW w:w="724" w:type="dxa"/>
            <w:shd w:val="clear" w:color="auto" w:fill="auto"/>
            <w:noWrap/>
            <w:vAlign w:val="center"/>
          </w:tcPr>
          <w:p w:rsidR="00B441F1" w:rsidRPr="002B0842" w:rsidRDefault="00B441F1" w:rsidP="00CD20B7">
            <w:pPr>
              <w:jc w:val="center"/>
              <w:rPr>
                <w:lang w:eastAsia="vi-VN"/>
              </w:rPr>
            </w:pPr>
            <w:r w:rsidRPr="002B0842">
              <w:rPr>
                <w:lang w:eastAsia="vi-VN"/>
              </w:rPr>
              <w:t>1</w:t>
            </w:r>
          </w:p>
        </w:tc>
        <w:tc>
          <w:tcPr>
            <w:tcW w:w="2255" w:type="dxa"/>
            <w:shd w:val="clear" w:color="auto" w:fill="auto"/>
            <w:vAlign w:val="center"/>
          </w:tcPr>
          <w:p w:rsidR="00B441F1" w:rsidRPr="002B0842" w:rsidRDefault="00B441F1" w:rsidP="00CD20B7">
            <w:pPr>
              <w:jc w:val="both"/>
              <w:rPr>
                <w:shd w:val="clear" w:color="auto" w:fill="FFFFFF"/>
              </w:rPr>
            </w:pPr>
            <w:r w:rsidRPr="002B0842">
              <w:rPr>
                <w:shd w:val="clear" w:color="auto" w:fill="FFFFFF"/>
              </w:rPr>
              <w:t>Hệ thống họp trực tuyến phục vụ khám chữa bệnh từ xa</w:t>
            </w:r>
          </w:p>
        </w:tc>
        <w:tc>
          <w:tcPr>
            <w:tcW w:w="3261" w:type="dxa"/>
            <w:shd w:val="clear" w:color="auto" w:fill="auto"/>
            <w:vAlign w:val="center"/>
          </w:tcPr>
          <w:p w:rsidR="00B441F1" w:rsidRPr="002B0842" w:rsidRDefault="00B441F1" w:rsidP="00CD20B7">
            <w:pPr>
              <w:jc w:val="both"/>
              <w:rPr>
                <w:shd w:val="clear" w:color="auto" w:fill="FFFFFF"/>
              </w:rPr>
            </w:pPr>
            <w:r w:rsidRPr="002B0842">
              <w:rPr>
                <w:shd w:val="clear" w:color="auto" w:fill="FFFFFF"/>
              </w:rPr>
              <w:t>Hệ thống họp trực tuyến phục vụ khám chữa bệnh từ xa</w:t>
            </w:r>
          </w:p>
        </w:tc>
        <w:tc>
          <w:tcPr>
            <w:tcW w:w="1572" w:type="dxa"/>
            <w:vAlign w:val="center"/>
          </w:tcPr>
          <w:p w:rsidR="00B441F1" w:rsidRPr="002B0842" w:rsidRDefault="00B441F1" w:rsidP="00CD20B7">
            <w:pPr>
              <w:jc w:val="center"/>
            </w:pPr>
            <w:r w:rsidRPr="002B0842">
              <w:t>Sở Y tế</w:t>
            </w:r>
          </w:p>
        </w:tc>
        <w:tc>
          <w:tcPr>
            <w:tcW w:w="1417" w:type="dxa"/>
            <w:vAlign w:val="center"/>
          </w:tcPr>
          <w:p w:rsidR="00B441F1" w:rsidRPr="002B0842" w:rsidRDefault="00B441F1" w:rsidP="00CD20B7">
            <w:pPr>
              <w:jc w:val="center"/>
              <w:rPr>
                <w:bCs/>
              </w:rPr>
            </w:pPr>
            <w:r w:rsidRPr="002B0842">
              <w:rPr>
                <w:bCs/>
              </w:rPr>
              <w:t>2.687</w:t>
            </w:r>
          </w:p>
        </w:tc>
        <w:tc>
          <w:tcPr>
            <w:tcW w:w="1418" w:type="dxa"/>
            <w:vAlign w:val="center"/>
          </w:tcPr>
          <w:p w:rsidR="00B441F1" w:rsidRPr="002B0842" w:rsidRDefault="00B441F1" w:rsidP="00CD20B7">
            <w:pPr>
              <w:jc w:val="center"/>
              <w:rPr>
                <w:bCs/>
              </w:rPr>
            </w:pPr>
            <w:r w:rsidRPr="002B0842">
              <w:rPr>
                <w:bCs/>
              </w:rPr>
              <w:t>Dự toán chi sự nghiệp y tế</w:t>
            </w:r>
          </w:p>
        </w:tc>
        <w:tc>
          <w:tcPr>
            <w:tcW w:w="1701" w:type="dxa"/>
            <w:vAlign w:val="center"/>
          </w:tcPr>
          <w:p w:rsidR="00B441F1" w:rsidRPr="002B0842" w:rsidRDefault="00B441F1" w:rsidP="00CD20B7">
            <w:pPr>
              <w:jc w:val="center"/>
            </w:pPr>
            <w:r w:rsidRPr="002B0842">
              <w:t>2022</w:t>
            </w:r>
            <w:r w:rsidR="00491901" w:rsidRPr="002B0842">
              <w:t xml:space="preserve"> – 2023</w:t>
            </w:r>
          </w:p>
        </w:tc>
        <w:tc>
          <w:tcPr>
            <w:tcW w:w="2693" w:type="dxa"/>
            <w:vAlign w:val="center"/>
          </w:tcPr>
          <w:p w:rsidR="00B441F1" w:rsidRPr="002B0842" w:rsidRDefault="00B441F1" w:rsidP="00CD20B7">
            <w:pPr>
              <w:jc w:val="both"/>
              <w:rPr>
                <w:shd w:val="clear" w:color="auto" w:fill="FFFFFF"/>
              </w:rPr>
            </w:pPr>
            <w:r w:rsidRPr="002B0842">
              <w:rPr>
                <w:shd w:val="clear" w:color="auto" w:fill="FFFFFF"/>
              </w:rPr>
              <w:t>Hệ thống họp trực tuyến phục vụ khám chữa bệnh từ xa</w:t>
            </w:r>
          </w:p>
        </w:tc>
      </w:tr>
      <w:tr w:rsidR="00B441F1" w:rsidRPr="00F819E0" w:rsidTr="00682B94">
        <w:trPr>
          <w:trHeight w:val="275"/>
        </w:trPr>
        <w:tc>
          <w:tcPr>
            <w:tcW w:w="724" w:type="dxa"/>
            <w:shd w:val="clear" w:color="auto" w:fill="auto"/>
            <w:noWrap/>
            <w:vAlign w:val="center"/>
          </w:tcPr>
          <w:p w:rsidR="00B441F1" w:rsidRPr="002B0842" w:rsidRDefault="00B441F1" w:rsidP="00CD20B7">
            <w:pPr>
              <w:jc w:val="center"/>
              <w:rPr>
                <w:lang w:eastAsia="vi-VN"/>
              </w:rPr>
            </w:pPr>
            <w:r w:rsidRPr="002B0842">
              <w:rPr>
                <w:lang w:eastAsia="vi-VN"/>
              </w:rPr>
              <w:t>2</w:t>
            </w:r>
          </w:p>
        </w:tc>
        <w:tc>
          <w:tcPr>
            <w:tcW w:w="2255" w:type="dxa"/>
            <w:shd w:val="clear" w:color="auto" w:fill="auto"/>
            <w:vAlign w:val="center"/>
          </w:tcPr>
          <w:p w:rsidR="00B441F1" w:rsidRPr="002B0842" w:rsidRDefault="00B441F1" w:rsidP="00CD20B7">
            <w:pPr>
              <w:jc w:val="both"/>
              <w:rPr>
                <w:shd w:val="clear" w:color="auto" w:fill="FFFFFF"/>
              </w:rPr>
            </w:pPr>
            <w:r w:rsidRPr="002B0842">
              <w:rPr>
                <w:shd w:val="clear" w:color="auto" w:fill="FFFFFF"/>
              </w:rPr>
              <w:t>Hệ thống quản lý cơ sở dữ liệu ngành y tế</w:t>
            </w:r>
          </w:p>
        </w:tc>
        <w:tc>
          <w:tcPr>
            <w:tcW w:w="3261" w:type="dxa"/>
            <w:shd w:val="clear" w:color="auto" w:fill="auto"/>
            <w:vAlign w:val="center"/>
          </w:tcPr>
          <w:p w:rsidR="00B441F1" w:rsidRPr="002B0842" w:rsidRDefault="00B441F1" w:rsidP="00CD20B7">
            <w:pPr>
              <w:jc w:val="both"/>
              <w:rPr>
                <w:shd w:val="clear" w:color="auto" w:fill="FFFFFF"/>
              </w:rPr>
            </w:pPr>
            <w:r w:rsidRPr="002B0842">
              <w:rPr>
                <w:shd w:val="clear" w:color="auto" w:fill="FFFFFF"/>
              </w:rPr>
              <w:t>Hệ thống quản lý cơ sở dữ liệu ngành y tế</w:t>
            </w:r>
          </w:p>
        </w:tc>
        <w:tc>
          <w:tcPr>
            <w:tcW w:w="1572" w:type="dxa"/>
            <w:vAlign w:val="center"/>
          </w:tcPr>
          <w:p w:rsidR="00B441F1" w:rsidRPr="002B0842" w:rsidRDefault="00B441F1" w:rsidP="00CD20B7">
            <w:pPr>
              <w:jc w:val="center"/>
            </w:pPr>
            <w:r w:rsidRPr="002B0842">
              <w:t>Sở Y tế</w:t>
            </w:r>
          </w:p>
        </w:tc>
        <w:tc>
          <w:tcPr>
            <w:tcW w:w="1417" w:type="dxa"/>
            <w:vAlign w:val="center"/>
          </w:tcPr>
          <w:p w:rsidR="00B441F1" w:rsidRPr="002B0842" w:rsidRDefault="00B441F1" w:rsidP="00CD20B7">
            <w:pPr>
              <w:jc w:val="center"/>
              <w:rPr>
                <w:bCs/>
              </w:rPr>
            </w:pPr>
            <w:r w:rsidRPr="002B0842">
              <w:rPr>
                <w:bCs/>
              </w:rPr>
              <w:t>3.132</w:t>
            </w:r>
          </w:p>
        </w:tc>
        <w:tc>
          <w:tcPr>
            <w:tcW w:w="1418" w:type="dxa"/>
            <w:vAlign w:val="center"/>
          </w:tcPr>
          <w:p w:rsidR="00B441F1" w:rsidRPr="002B0842" w:rsidRDefault="00B441F1" w:rsidP="00CD20B7">
            <w:pPr>
              <w:jc w:val="center"/>
              <w:rPr>
                <w:bCs/>
              </w:rPr>
            </w:pPr>
            <w:r w:rsidRPr="002B0842">
              <w:rPr>
                <w:bCs/>
              </w:rPr>
              <w:t>Vốn sự nghiệp- Ngân sách tỉnh</w:t>
            </w:r>
          </w:p>
        </w:tc>
        <w:tc>
          <w:tcPr>
            <w:tcW w:w="1701" w:type="dxa"/>
            <w:vAlign w:val="center"/>
          </w:tcPr>
          <w:p w:rsidR="00B441F1" w:rsidRPr="002B0842" w:rsidRDefault="00B441F1" w:rsidP="00CD20B7">
            <w:pPr>
              <w:jc w:val="center"/>
            </w:pPr>
            <w:r w:rsidRPr="002B0842">
              <w:t>2022-2023</w:t>
            </w:r>
          </w:p>
        </w:tc>
        <w:tc>
          <w:tcPr>
            <w:tcW w:w="2693" w:type="dxa"/>
            <w:vAlign w:val="center"/>
          </w:tcPr>
          <w:p w:rsidR="00B441F1" w:rsidRPr="002B0842" w:rsidRDefault="00B441F1" w:rsidP="00CD20B7">
            <w:pPr>
              <w:jc w:val="both"/>
              <w:rPr>
                <w:b/>
                <w:shd w:val="clear" w:color="auto" w:fill="FFFFFF"/>
              </w:rPr>
            </w:pPr>
            <w:r w:rsidRPr="002B0842">
              <w:rPr>
                <w:shd w:val="clear" w:color="auto" w:fill="FFFFFF"/>
              </w:rPr>
              <w:t>Hệ thống quản lý cơ sở dữ liệu ngành y tế</w:t>
            </w:r>
          </w:p>
        </w:tc>
      </w:tr>
      <w:tr w:rsidR="00B441F1" w:rsidRPr="006D67B9" w:rsidTr="0021227F">
        <w:trPr>
          <w:trHeight w:val="323"/>
        </w:trPr>
        <w:tc>
          <w:tcPr>
            <w:tcW w:w="724" w:type="dxa"/>
            <w:shd w:val="clear" w:color="auto" w:fill="auto"/>
            <w:noWrap/>
            <w:vAlign w:val="center"/>
          </w:tcPr>
          <w:p w:rsidR="00B441F1" w:rsidRPr="002B0842" w:rsidRDefault="00B441F1" w:rsidP="00CD20B7">
            <w:pPr>
              <w:jc w:val="center"/>
              <w:rPr>
                <w:b/>
                <w:lang w:eastAsia="vi-VN"/>
              </w:rPr>
            </w:pPr>
            <w:r w:rsidRPr="002B0842">
              <w:rPr>
                <w:b/>
                <w:lang w:eastAsia="vi-VN"/>
              </w:rPr>
              <w:t>V</w:t>
            </w:r>
          </w:p>
        </w:tc>
        <w:tc>
          <w:tcPr>
            <w:tcW w:w="14317" w:type="dxa"/>
            <w:gridSpan w:val="7"/>
            <w:shd w:val="clear" w:color="auto" w:fill="auto"/>
            <w:vAlign w:val="center"/>
          </w:tcPr>
          <w:p w:rsidR="00B441F1" w:rsidRPr="002B0842" w:rsidRDefault="00B441F1" w:rsidP="00CD20B7">
            <w:pPr>
              <w:jc w:val="both"/>
              <w:rPr>
                <w:b/>
                <w:iCs/>
              </w:rPr>
            </w:pPr>
            <w:r w:rsidRPr="002B0842">
              <w:rPr>
                <w:b/>
                <w:iCs/>
              </w:rPr>
              <w:t>An toàn thông tin mạng</w:t>
            </w:r>
          </w:p>
        </w:tc>
      </w:tr>
      <w:tr w:rsidR="00B441F1" w:rsidRPr="006D67B9" w:rsidTr="0021227F">
        <w:trPr>
          <w:trHeight w:val="714"/>
        </w:trPr>
        <w:tc>
          <w:tcPr>
            <w:tcW w:w="724" w:type="dxa"/>
            <w:shd w:val="clear" w:color="auto" w:fill="auto"/>
            <w:noWrap/>
            <w:vAlign w:val="center"/>
          </w:tcPr>
          <w:p w:rsidR="00B441F1" w:rsidRPr="002B0842" w:rsidRDefault="00B441F1" w:rsidP="00CD20B7">
            <w:pPr>
              <w:jc w:val="center"/>
              <w:rPr>
                <w:lang w:eastAsia="vi-VN"/>
              </w:rPr>
            </w:pPr>
            <w:r w:rsidRPr="002B0842">
              <w:rPr>
                <w:lang w:eastAsia="vi-VN"/>
              </w:rPr>
              <w:t>1</w:t>
            </w:r>
          </w:p>
        </w:tc>
        <w:tc>
          <w:tcPr>
            <w:tcW w:w="2255" w:type="dxa"/>
            <w:shd w:val="clear" w:color="auto" w:fill="auto"/>
            <w:vAlign w:val="center"/>
          </w:tcPr>
          <w:p w:rsidR="00B441F1" w:rsidRPr="002B0842" w:rsidRDefault="00B441F1" w:rsidP="00CD20B7">
            <w:pPr>
              <w:jc w:val="both"/>
              <w:rPr>
                <w:iCs/>
              </w:rPr>
            </w:pPr>
            <w:r w:rsidRPr="002B0842">
              <w:rPr>
                <w:iCs/>
              </w:rPr>
              <w:t>Duy trì triển khai các giải pháp nhằm bảo đảm an toàn, an ninh thông tin</w:t>
            </w:r>
          </w:p>
        </w:tc>
        <w:tc>
          <w:tcPr>
            <w:tcW w:w="3261" w:type="dxa"/>
            <w:shd w:val="clear" w:color="auto" w:fill="auto"/>
            <w:vAlign w:val="center"/>
          </w:tcPr>
          <w:p w:rsidR="00B441F1" w:rsidRPr="002B0842" w:rsidRDefault="00491901" w:rsidP="00CD20B7">
            <w:pPr>
              <w:jc w:val="both"/>
              <w:rPr>
                <w:iCs/>
              </w:rPr>
            </w:pPr>
            <w:r w:rsidRPr="002B0842">
              <w:rPr>
                <w:iCs/>
              </w:rPr>
              <w:t>Duy trì</w:t>
            </w:r>
            <w:r w:rsidR="00B441F1" w:rsidRPr="002B0842">
              <w:rPr>
                <w:iCs/>
              </w:rPr>
              <w:t xml:space="preserve"> các giải pháp nhằm bảo đảm an toàn, an ninh thông tin</w:t>
            </w:r>
          </w:p>
        </w:tc>
        <w:tc>
          <w:tcPr>
            <w:tcW w:w="1572" w:type="dxa"/>
            <w:vAlign w:val="center"/>
          </w:tcPr>
          <w:p w:rsidR="00B441F1" w:rsidRPr="002B0842" w:rsidRDefault="00B441F1" w:rsidP="00CD20B7">
            <w:pPr>
              <w:jc w:val="center"/>
            </w:pPr>
            <w:r w:rsidRPr="002B0842">
              <w:rPr>
                <w:bCs/>
              </w:rPr>
              <w:t>Sở Thông tin và Truyền thông</w:t>
            </w:r>
          </w:p>
        </w:tc>
        <w:tc>
          <w:tcPr>
            <w:tcW w:w="1417" w:type="dxa"/>
            <w:vAlign w:val="center"/>
          </w:tcPr>
          <w:p w:rsidR="00B441F1" w:rsidRPr="002B0842" w:rsidRDefault="00B441F1" w:rsidP="00CD20B7">
            <w:pPr>
              <w:jc w:val="center"/>
              <w:rPr>
                <w:bCs/>
              </w:rPr>
            </w:pPr>
            <w:r w:rsidRPr="002B0842">
              <w:rPr>
                <w:bCs/>
              </w:rPr>
              <w:t>1.000</w:t>
            </w:r>
          </w:p>
        </w:tc>
        <w:tc>
          <w:tcPr>
            <w:tcW w:w="1418" w:type="dxa"/>
            <w:vAlign w:val="center"/>
          </w:tcPr>
          <w:p w:rsidR="00B441F1" w:rsidRPr="002B0842" w:rsidRDefault="00B441F1" w:rsidP="004779E0">
            <w:pPr>
              <w:jc w:val="center"/>
            </w:pPr>
            <w:r w:rsidRPr="002B0842">
              <w:rPr>
                <w:bCs/>
              </w:rPr>
              <w:t>Ngân sách tỉnh</w:t>
            </w:r>
          </w:p>
        </w:tc>
        <w:tc>
          <w:tcPr>
            <w:tcW w:w="1701" w:type="dxa"/>
            <w:vAlign w:val="center"/>
          </w:tcPr>
          <w:p w:rsidR="00B441F1" w:rsidRPr="002B0842" w:rsidRDefault="00B441F1" w:rsidP="00CD20B7">
            <w:pPr>
              <w:jc w:val="center"/>
            </w:pPr>
            <w:r w:rsidRPr="002B0842">
              <w:t>2022</w:t>
            </w:r>
          </w:p>
        </w:tc>
        <w:tc>
          <w:tcPr>
            <w:tcW w:w="2693" w:type="dxa"/>
            <w:vAlign w:val="center"/>
          </w:tcPr>
          <w:p w:rsidR="00B441F1" w:rsidRPr="002B0842" w:rsidRDefault="00B441F1" w:rsidP="00CD20B7">
            <w:pPr>
              <w:jc w:val="both"/>
              <w:rPr>
                <w:iCs/>
              </w:rPr>
            </w:pPr>
          </w:p>
        </w:tc>
      </w:tr>
      <w:tr w:rsidR="007931BC" w:rsidRPr="006D67B9" w:rsidTr="007931BC">
        <w:trPr>
          <w:trHeight w:val="71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BC" w:rsidRPr="002B0842" w:rsidRDefault="007931BC" w:rsidP="0001076B">
            <w:pPr>
              <w:jc w:val="center"/>
              <w:rPr>
                <w:lang w:eastAsia="vi-VN"/>
              </w:rPr>
            </w:pPr>
            <w:r w:rsidRPr="002B0842">
              <w:rPr>
                <w:lang w:eastAsia="vi-VN"/>
              </w:rPr>
              <w:t>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7931BC" w:rsidRPr="002B0842" w:rsidRDefault="007931BC" w:rsidP="0001076B">
            <w:pPr>
              <w:jc w:val="both"/>
              <w:rPr>
                <w:iCs/>
              </w:rPr>
            </w:pPr>
            <w:r w:rsidRPr="002B0842">
              <w:rPr>
                <w:iCs/>
              </w:rPr>
              <w:t>Tập huấn an toàn bảo mật thông tin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931BC" w:rsidRPr="002B0842" w:rsidRDefault="007931BC" w:rsidP="0001076B">
            <w:pPr>
              <w:jc w:val="both"/>
              <w:rPr>
                <w:iCs/>
              </w:rPr>
            </w:pPr>
            <w:r w:rsidRPr="002B0842">
              <w:rPr>
                <w:iCs/>
              </w:rPr>
              <w:t xml:space="preserve">Bồi dưỡng kiến thức an toàn, bảo mật thông tin cho CB chuyên trách và bán chuyên trách các Sở, ban, ngành, UBND cấp huyện của tỉnh </w:t>
            </w:r>
          </w:p>
        </w:tc>
        <w:tc>
          <w:tcPr>
            <w:tcW w:w="1572" w:type="dxa"/>
            <w:tcBorders>
              <w:top w:val="single" w:sz="4" w:space="0" w:color="auto"/>
              <w:left w:val="single" w:sz="4" w:space="0" w:color="auto"/>
              <w:bottom w:val="single" w:sz="4" w:space="0" w:color="auto"/>
              <w:right w:val="single" w:sz="4" w:space="0" w:color="auto"/>
            </w:tcBorders>
            <w:vAlign w:val="center"/>
          </w:tcPr>
          <w:p w:rsidR="007931BC" w:rsidRPr="002B0842" w:rsidRDefault="007931BC" w:rsidP="0001076B">
            <w:pPr>
              <w:jc w:val="center"/>
              <w:rPr>
                <w:bCs/>
              </w:rPr>
            </w:pPr>
            <w:r w:rsidRPr="002B0842">
              <w:rPr>
                <w:bCs/>
              </w:rPr>
              <w:t>Trung tâm CNTT&amp;TT</w:t>
            </w:r>
          </w:p>
        </w:tc>
        <w:tc>
          <w:tcPr>
            <w:tcW w:w="1417" w:type="dxa"/>
            <w:tcBorders>
              <w:top w:val="single" w:sz="4" w:space="0" w:color="auto"/>
              <w:left w:val="single" w:sz="4" w:space="0" w:color="auto"/>
              <w:bottom w:val="single" w:sz="4" w:space="0" w:color="auto"/>
              <w:right w:val="single" w:sz="4" w:space="0" w:color="auto"/>
            </w:tcBorders>
            <w:vAlign w:val="center"/>
          </w:tcPr>
          <w:p w:rsidR="007931BC" w:rsidRPr="002B0842" w:rsidRDefault="007931BC" w:rsidP="0001076B">
            <w:pPr>
              <w:jc w:val="center"/>
              <w:rPr>
                <w:bCs/>
              </w:rPr>
            </w:pPr>
            <w:r w:rsidRPr="002B0842">
              <w:rPr>
                <w:bCs/>
              </w:rPr>
              <w:t>34,265</w:t>
            </w:r>
          </w:p>
        </w:tc>
        <w:tc>
          <w:tcPr>
            <w:tcW w:w="1418" w:type="dxa"/>
            <w:tcBorders>
              <w:top w:val="single" w:sz="4" w:space="0" w:color="auto"/>
              <w:left w:val="single" w:sz="4" w:space="0" w:color="auto"/>
              <w:bottom w:val="single" w:sz="4" w:space="0" w:color="auto"/>
              <w:right w:val="single" w:sz="4" w:space="0" w:color="auto"/>
            </w:tcBorders>
            <w:vAlign w:val="center"/>
          </w:tcPr>
          <w:p w:rsidR="007931BC" w:rsidRPr="002B0842" w:rsidRDefault="007931BC" w:rsidP="0001076B">
            <w:pPr>
              <w:jc w:val="center"/>
              <w:rPr>
                <w:bCs/>
              </w:rPr>
            </w:pPr>
            <w:r w:rsidRPr="002B0842">
              <w:rPr>
                <w:bCs/>
              </w:rPr>
              <w:t>Vốn sự nghiệp -Ngân sách tỉnh</w:t>
            </w:r>
          </w:p>
        </w:tc>
        <w:tc>
          <w:tcPr>
            <w:tcW w:w="1701" w:type="dxa"/>
            <w:tcBorders>
              <w:top w:val="single" w:sz="4" w:space="0" w:color="auto"/>
              <w:left w:val="single" w:sz="4" w:space="0" w:color="auto"/>
              <w:bottom w:val="single" w:sz="4" w:space="0" w:color="auto"/>
              <w:right w:val="single" w:sz="4" w:space="0" w:color="auto"/>
            </w:tcBorders>
            <w:vAlign w:val="center"/>
          </w:tcPr>
          <w:p w:rsidR="007931BC" w:rsidRPr="002B0842" w:rsidRDefault="007931BC" w:rsidP="0001076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7931BC" w:rsidRPr="002B0842" w:rsidRDefault="007931BC" w:rsidP="0001076B">
            <w:pPr>
              <w:jc w:val="both"/>
              <w:rPr>
                <w:iCs/>
              </w:rPr>
            </w:pPr>
            <w:r w:rsidRPr="002B0842">
              <w:rPr>
                <w:iCs/>
              </w:rPr>
              <w:t>Đào tạo an toàn, bảo mật thông tin cho CB chuyên trách và bán chuyên trách các Sở, ban, ngành, UBND cấp huyện</w:t>
            </w:r>
          </w:p>
        </w:tc>
      </w:tr>
    </w:tbl>
    <w:p w:rsidR="00FD3614" w:rsidRPr="006D67B9" w:rsidRDefault="00484833" w:rsidP="00FD3614">
      <w:pPr>
        <w:pStyle w:val="NormalWeb"/>
        <w:widowControl w:val="0"/>
        <w:spacing w:before="60" w:beforeAutospacing="0" w:after="60" w:afterAutospacing="0" w:line="340" w:lineRule="exact"/>
        <w:jc w:val="center"/>
        <w:rPr>
          <w:b/>
          <w:sz w:val="28"/>
          <w:szCs w:val="28"/>
          <w:lang w:val="nb-NO"/>
        </w:rPr>
      </w:pPr>
      <w:r>
        <w:rPr>
          <w:b/>
          <w:sz w:val="28"/>
          <w:szCs w:val="28"/>
          <w:lang w:val="nb-NO"/>
        </w:rPr>
        <w:br w:type="page"/>
      </w:r>
      <w:r w:rsidR="00FD3614" w:rsidRPr="006D67B9">
        <w:rPr>
          <w:b/>
          <w:sz w:val="28"/>
          <w:szCs w:val="28"/>
          <w:lang w:val="nb-NO"/>
        </w:rPr>
        <w:lastRenderedPageBreak/>
        <w:t>Phụ lục 02</w:t>
      </w:r>
    </w:p>
    <w:p w:rsidR="00FD3614" w:rsidRPr="006D67B9" w:rsidRDefault="008834ED" w:rsidP="00FD3614">
      <w:pPr>
        <w:pStyle w:val="NormalWeb"/>
        <w:widowControl w:val="0"/>
        <w:spacing w:before="0" w:beforeAutospacing="0" w:after="0" w:afterAutospacing="0" w:line="340" w:lineRule="exact"/>
        <w:jc w:val="center"/>
        <w:rPr>
          <w:i/>
          <w:sz w:val="28"/>
          <w:szCs w:val="28"/>
          <w:lang w:val="nb-NO"/>
        </w:rPr>
      </w:pPr>
      <w:r>
        <w:rPr>
          <w:b/>
          <w:sz w:val="28"/>
          <w:szCs w:val="28"/>
          <w:lang w:val="nb-NO"/>
        </w:rPr>
        <w:t xml:space="preserve">Danh mục các dự án, nhiệm vụ Chuyển đổi số của các cơ quan nhà nước tỉnh Quảng Trị năm 2023 </w:t>
      </w:r>
    </w:p>
    <w:p w:rsidR="00FD3614" w:rsidRPr="006D67B9" w:rsidRDefault="00FD3614" w:rsidP="00FD3614">
      <w:pPr>
        <w:pStyle w:val="NormalWeb"/>
        <w:widowControl w:val="0"/>
        <w:spacing w:before="60" w:beforeAutospacing="0" w:after="60" w:afterAutospacing="0" w:line="340" w:lineRule="exact"/>
        <w:jc w:val="center"/>
        <w:rPr>
          <w:i/>
          <w:sz w:val="28"/>
          <w:szCs w:val="28"/>
          <w:lang w:val="nb-NO"/>
        </w:rPr>
      </w:pPr>
      <w:r w:rsidRPr="006D67B9">
        <w:rPr>
          <w:i/>
          <w:sz w:val="28"/>
          <w:szCs w:val="28"/>
          <w:lang w:val="nb-NO"/>
        </w:rPr>
        <w:t>(</w:t>
      </w:r>
      <w:r w:rsidR="00055416">
        <w:rPr>
          <w:i/>
          <w:sz w:val="28"/>
          <w:szCs w:val="28"/>
          <w:lang w:val="nb-NO"/>
        </w:rPr>
        <w:t>K</w:t>
      </w:r>
      <w:r w:rsidRPr="006D67B9">
        <w:rPr>
          <w:i/>
          <w:sz w:val="28"/>
          <w:szCs w:val="28"/>
          <w:lang w:val="nb-NO"/>
        </w:rPr>
        <w:t xml:space="preserve">èm theo Kế hoạch số        /KH-UBND ngày      /   </w:t>
      </w:r>
      <w:r w:rsidR="001F22E8">
        <w:rPr>
          <w:i/>
          <w:sz w:val="28"/>
          <w:szCs w:val="28"/>
          <w:lang w:val="nb-NO"/>
        </w:rPr>
        <w:t xml:space="preserve">  /2022</w:t>
      </w:r>
      <w:r w:rsidRPr="006D67B9">
        <w:rPr>
          <w:i/>
          <w:sz w:val="28"/>
          <w:szCs w:val="28"/>
          <w:lang w:val="nb-NO"/>
        </w:rPr>
        <w:t xml:space="preserve"> của UBND tỉnh Quảng Trị)</w:t>
      </w:r>
    </w:p>
    <w:p w:rsidR="00252111" w:rsidRDefault="00484833" w:rsidP="00484833">
      <w:pPr>
        <w:pStyle w:val="NormalWeb"/>
        <w:widowControl w:val="0"/>
        <w:spacing w:before="60" w:beforeAutospacing="0" w:after="60" w:afterAutospacing="0" w:line="340" w:lineRule="exact"/>
        <w:jc w:val="right"/>
        <w:rPr>
          <w:i/>
          <w:sz w:val="28"/>
          <w:szCs w:val="28"/>
          <w:lang w:val="nb-NO"/>
        </w:rPr>
      </w:pPr>
      <w:r w:rsidRPr="00D1384D">
        <w:rPr>
          <w:b/>
          <w:bCs/>
          <w:sz w:val="28"/>
          <w:szCs w:val="28"/>
          <w:lang w:val="nb-NO"/>
        </w:rPr>
        <w:tab/>
      </w:r>
      <w:r w:rsidRPr="006D67B9">
        <w:rPr>
          <w:i/>
          <w:sz w:val="28"/>
          <w:szCs w:val="28"/>
          <w:lang w:val="nb-NO"/>
        </w:rPr>
        <w:t>ĐVT: Triệu đồng</w:t>
      </w:r>
    </w:p>
    <w:tbl>
      <w:tblPr>
        <w:tblW w:w="15027"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0"/>
        <w:gridCol w:w="4394"/>
        <w:gridCol w:w="1843"/>
        <w:gridCol w:w="1701"/>
        <w:gridCol w:w="992"/>
        <w:gridCol w:w="1134"/>
        <w:gridCol w:w="1134"/>
        <w:gridCol w:w="1134"/>
        <w:gridCol w:w="1985"/>
      </w:tblGrid>
      <w:tr w:rsidR="007B66DE" w:rsidRPr="00571E8B" w:rsidTr="0001076B">
        <w:trPr>
          <w:trHeight w:val="471"/>
          <w:tblHeader/>
        </w:trPr>
        <w:tc>
          <w:tcPr>
            <w:tcW w:w="710" w:type="dxa"/>
            <w:vMerge w:val="restart"/>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STT</w:t>
            </w:r>
          </w:p>
        </w:tc>
        <w:tc>
          <w:tcPr>
            <w:tcW w:w="4394" w:type="dxa"/>
            <w:vMerge w:val="restart"/>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Nội dung, nhiệm vụ</w:t>
            </w:r>
          </w:p>
        </w:tc>
        <w:tc>
          <w:tcPr>
            <w:tcW w:w="1843" w:type="dxa"/>
            <w:vMerge w:val="restart"/>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Đơn vị chủ</w:t>
            </w:r>
          </w:p>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Trì</w:t>
            </w:r>
          </w:p>
        </w:tc>
        <w:tc>
          <w:tcPr>
            <w:tcW w:w="1701" w:type="dxa"/>
            <w:vMerge w:val="restart"/>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spacing w:line="230" w:lineRule="auto"/>
              <w:jc w:val="center"/>
              <w:rPr>
                <w:rFonts w:eastAsia="Times"/>
                <w:b/>
              </w:rPr>
            </w:pPr>
            <w:r w:rsidRPr="002B0842">
              <w:rPr>
                <w:rFonts w:eastAsia="Times"/>
                <w:b/>
              </w:rPr>
              <w:t>Đơn vị phối  hợp</w:t>
            </w:r>
          </w:p>
        </w:tc>
        <w:tc>
          <w:tcPr>
            <w:tcW w:w="992" w:type="dxa"/>
            <w:vMerge w:val="restart"/>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spacing w:line="230" w:lineRule="auto"/>
              <w:ind w:hanging="14"/>
              <w:jc w:val="center"/>
              <w:rPr>
                <w:rFonts w:eastAsia="Times"/>
                <w:b/>
              </w:rPr>
            </w:pPr>
            <w:r w:rsidRPr="002B0842">
              <w:rPr>
                <w:rFonts w:eastAsia="Times"/>
                <w:b/>
              </w:rPr>
              <w:t>Thời gian  thực hiện</w:t>
            </w:r>
          </w:p>
        </w:tc>
        <w:tc>
          <w:tcPr>
            <w:tcW w:w="3402" w:type="dxa"/>
            <w:gridSpan w:val="3"/>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Dự toán</w:t>
            </w:r>
          </w:p>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Kinh phí</w:t>
            </w:r>
          </w:p>
        </w:tc>
        <w:tc>
          <w:tcPr>
            <w:tcW w:w="1985" w:type="dxa"/>
            <w:vMerge w:val="restart"/>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Ghi chú</w:t>
            </w:r>
          </w:p>
        </w:tc>
      </w:tr>
      <w:tr w:rsidR="007B66DE" w:rsidRPr="00571E8B" w:rsidTr="0001076B">
        <w:trPr>
          <w:trHeight w:val="822"/>
          <w:tblHeader/>
        </w:trPr>
        <w:tc>
          <w:tcPr>
            <w:tcW w:w="710" w:type="dxa"/>
            <w:vMerge/>
            <w:shd w:val="clear" w:color="auto" w:fill="auto"/>
            <w:tcMar>
              <w:top w:w="100" w:type="dxa"/>
              <w:left w:w="100" w:type="dxa"/>
              <w:bottom w:w="100" w:type="dxa"/>
              <w:right w:w="100" w:type="dxa"/>
            </w:tcMar>
          </w:tcPr>
          <w:p w:rsidR="007B66DE" w:rsidRPr="002B0842" w:rsidRDefault="007B66DE" w:rsidP="0001076B">
            <w:pPr>
              <w:widowControl w:val="0"/>
              <w:pBdr>
                <w:top w:val="nil"/>
                <w:left w:val="nil"/>
                <w:bottom w:val="nil"/>
                <w:right w:val="nil"/>
                <w:between w:val="nil"/>
              </w:pBdr>
              <w:jc w:val="center"/>
              <w:rPr>
                <w:rFonts w:eastAsia="Times"/>
                <w:b/>
              </w:rPr>
            </w:pPr>
          </w:p>
        </w:tc>
        <w:tc>
          <w:tcPr>
            <w:tcW w:w="4394" w:type="dxa"/>
            <w:vMerge/>
            <w:shd w:val="clear" w:color="auto" w:fill="auto"/>
            <w:tcMar>
              <w:top w:w="100" w:type="dxa"/>
              <w:left w:w="100" w:type="dxa"/>
              <w:bottom w:w="100" w:type="dxa"/>
              <w:right w:w="100" w:type="dxa"/>
            </w:tcMar>
          </w:tcPr>
          <w:p w:rsidR="007B66DE" w:rsidRPr="002B0842" w:rsidRDefault="007B66DE" w:rsidP="0001076B">
            <w:pPr>
              <w:widowControl w:val="0"/>
              <w:pBdr>
                <w:top w:val="nil"/>
                <w:left w:val="nil"/>
                <w:bottom w:val="nil"/>
                <w:right w:val="nil"/>
                <w:between w:val="nil"/>
              </w:pBdr>
              <w:jc w:val="center"/>
              <w:rPr>
                <w:rFonts w:eastAsia="Times"/>
                <w:b/>
              </w:rPr>
            </w:pPr>
          </w:p>
        </w:tc>
        <w:tc>
          <w:tcPr>
            <w:tcW w:w="1843" w:type="dxa"/>
            <w:vMerge/>
            <w:shd w:val="clear" w:color="auto" w:fill="auto"/>
            <w:tcMar>
              <w:top w:w="100" w:type="dxa"/>
              <w:left w:w="100" w:type="dxa"/>
              <w:bottom w:w="100" w:type="dxa"/>
              <w:right w:w="100" w:type="dxa"/>
            </w:tcMar>
          </w:tcPr>
          <w:p w:rsidR="007B66DE" w:rsidRPr="002B0842" w:rsidRDefault="007B66DE" w:rsidP="0001076B">
            <w:pPr>
              <w:widowControl w:val="0"/>
              <w:pBdr>
                <w:top w:val="nil"/>
                <w:left w:val="nil"/>
                <w:bottom w:val="nil"/>
                <w:right w:val="nil"/>
                <w:between w:val="nil"/>
              </w:pBdr>
              <w:jc w:val="center"/>
              <w:rPr>
                <w:rFonts w:eastAsia="Times"/>
                <w:b/>
              </w:rPr>
            </w:pPr>
          </w:p>
        </w:tc>
        <w:tc>
          <w:tcPr>
            <w:tcW w:w="1701" w:type="dxa"/>
            <w:vMerge/>
            <w:shd w:val="clear" w:color="auto" w:fill="auto"/>
            <w:tcMar>
              <w:top w:w="100" w:type="dxa"/>
              <w:left w:w="100" w:type="dxa"/>
              <w:bottom w:w="100" w:type="dxa"/>
              <w:right w:w="100" w:type="dxa"/>
            </w:tcMar>
          </w:tcPr>
          <w:p w:rsidR="007B66DE" w:rsidRPr="002B0842" w:rsidRDefault="007B66DE" w:rsidP="0001076B">
            <w:pPr>
              <w:widowControl w:val="0"/>
              <w:pBdr>
                <w:top w:val="nil"/>
                <w:left w:val="nil"/>
                <w:bottom w:val="nil"/>
                <w:right w:val="nil"/>
                <w:between w:val="nil"/>
              </w:pBdr>
              <w:jc w:val="center"/>
              <w:rPr>
                <w:rFonts w:eastAsia="Times"/>
                <w:b/>
              </w:rPr>
            </w:pPr>
          </w:p>
        </w:tc>
        <w:tc>
          <w:tcPr>
            <w:tcW w:w="992" w:type="dxa"/>
            <w:vMerge/>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Vốn đầu</w:t>
            </w:r>
          </w:p>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tư</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Vốn sự</w:t>
            </w:r>
          </w:p>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nghiệp</w:t>
            </w:r>
          </w:p>
        </w:tc>
        <w:tc>
          <w:tcPr>
            <w:tcW w:w="1134" w:type="dxa"/>
            <w:vAlign w:val="center"/>
          </w:tcPr>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Vốn hợp pháp khác</w:t>
            </w:r>
          </w:p>
        </w:tc>
        <w:tc>
          <w:tcPr>
            <w:tcW w:w="1985" w:type="dxa"/>
            <w:vMerge/>
            <w:shd w:val="clear" w:color="auto" w:fill="auto"/>
            <w:tcMar>
              <w:top w:w="100" w:type="dxa"/>
              <w:left w:w="100" w:type="dxa"/>
              <w:bottom w:w="100" w:type="dxa"/>
              <w:right w:w="100" w:type="dxa"/>
            </w:tcMar>
          </w:tcPr>
          <w:p w:rsidR="007B66DE" w:rsidRPr="002B0842" w:rsidRDefault="007B66DE" w:rsidP="0001076B">
            <w:pPr>
              <w:widowControl w:val="0"/>
              <w:pBdr>
                <w:top w:val="nil"/>
                <w:left w:val="nil"/>
                <w:bottom w:val="nil"/>
                <w:right w:val="nil"/>
                <w:between w:val="nil"/>
              </w:pBdr>
              <w:jc w:val="center"/>
              <w:rPr>
                <w:rFonts w:eastAsia="Times"/>
                <w:b/>
              </w:rPr>
            </w:pPr>
          </w:p>
        </w:tc>
      </w:tr>
      <w:tr w:rsidR="007B66DE" w:rsidRPr="00C82E12" w:rsidTr="00043A90">
        <w:trPr>
          <w:trHeight w:val="393"/>
        </w:trPr>
        <w:tc>
          <w:tcPr>
            <w:tcW w:w="710" w:type="dxa"/>
            <w:shd w:val="clear" w:color="auto" w:fill="F35A3B"/>
            <w:tcMar>
              <w:top w:w="100" w:type="dxa"/>
              <w:left w:w="100" w:type="dxa"/>
              <w:bottom w:w="100" w:type="dxa"/>
              <w:right w:w="100" w:type="dxa"/>
            </w:tcMar>
          </w:tcPr>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b/>
              </w:rPr>
              <w:t xml:space="preserve">I </w:t>
            </w:r>
          </w:p>
        </w:tc>
        <w:tc>
          <w:tcPr>
            <w:tcW w:w="4394" w:type="dxa"/>
            <w:shd w:val="clear" w:color="auto" w:fill="F35A3B"/>
            <w:tcMar>
              <w:top w:w="100" w:type="dxa"/>
              <w:left w:w="100" w:type="dxa"/>
              <w:bottom w:w="100" w:type="dxa"/>
              <w:right w:w="100" w:type="dxa"/>
            </w:tcMar>
          </w:tcPr>
          <w:p w:rsidR="007B66DE" w:rsidRPr="002B0842" w:rsidRDefault="007B66DE" w:rsidP="0001076B">
            <w:pPr>
              <w:widowControl w:val="0"/>
              <w:pBdr>
                <w:top w:val="nil"/>
                <w:left w:val="nil"/>
                <w:bottom w:val="nil"/>
                <w:right w:val="nil"/>
                <w:between w:val="nil"/>
              </w:pBdr>
              <w:ind w:left="117"/>
              <w:jc w:val="both"/>
              <w:rPr>
                <w:rFonts w:eastAsia="Times"/>
                <w:b/>
              </w:rPr>
            </w:pPr>
            <w:r w:rsidRPr="002B0842">
              <w:rPr>
                <w:rFonts w:eastAsia="Times"/>
                <w:b/>
              </w:rPr>
              <w:t>Nhóm nhiệm vụ chung</w:t>
            </w:r>
          </w:p>
        </w:tc>
        <w:tc>
          <w:tcPr>
            <w:tcW w:w="1843" w:type="dxa"/>
            <w:shd w:val="clear" w:color="auto" w:fill="F35A3B"/>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p>
        </w:tc>
        <w:tc>
          <w:tcPr>
            <w:tcW w:w="1701" w:type="dxa"/>
            <w:shd w:val="clear" w:color="auto" w:fill="F35A3B"/>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p>
        </w:tc>
        <w:tc>
          <w:tcPr>
            <w:tcW w:w="992" w:type="dxa"/>
            <w:shd w:val="clear" w:color="auto" w:fill="F35A3B"/>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p>
        </w:tc>
        <w:tc>
          <w:tcPr>
            <w:tcW w:w="1134" w:type="dxa"/>
            <w:shd w:val="clear" w:color="auto" w:fill="F35A3B"/>
            <w:tcMar>
              <w:top w:w="100" w:type="dxa"/>
              <w:left w:w="100" w:type="dxa"/>
              <w:bottom w:w="100" w:type="dxa"/>
              <w:right w:w="100" w:type="dxa"/>
            </w:tcMar>
            <w:vAlign w:val="center"/>
          </w:tcPr>
          <w:p w:rsidR="007B66DE" w:rsidRPr="002B0842" w:rsidRDefault="00C82E12" w:rsidP="0001076B">
            <w:pPr>
              <w:jc w:val="right"/>
              <w:rPr>
                <w:b/>
              </w:rPr>
            </w:pPr>
            <w:r w:rsidRPr="002B0842">
              <w:rPr>
                <w:rFonts w:eastAsia="Times"/>
                <w:b/>
              </w:rPr>
              <w:t>11.250</w:t>
            </w:r>
          </w:p>
        </w:tc>
        <w:tc>
          <w:tcPr>
            <w:tcW w:w="1134" w:type="dxa"/>
            <w:shd w:val="clear" w:color="auto" w:fill="F35A3B"/>
            <w:tcMar>
              <w:top w:w="100" w:type="dxa"/>
              <w:left w:w="100" w:type="dxa"/>
              <w:bottom w:w="100" w:type="dxa"/>
              <w:right w:w="100" w:type="dxa"/>
            </w:tcMar>
            <w:vAlign w:val="center"/>
          </w:tcPr>
          <w:p w:rsidR="007B66DE" w:rsidRPr="002B0842" w:rsidRDefault="00C82E12" w:rsidP="0001076B">
            <w:pPr>
              <w:jc w:val="right"/>
              <w:rPr>
                <w:b/>
              </w:rPr>
            </w:pPr>
            <w:r w:rsidRPr="002B0842">
              <w:rPr>
                <w:b/>
              </w:rPr>
              <w:t>100</w:t>
            </w:r>
          </w:p>
        </w:tc>
        <w:tc>
          <w:tcPr>
            <w:tcW w:w="1134" w:type="dxa"/>
            <w:shd w:val="clear" w:color="auto" w:fill="F35A3B"/>
            <w:vAlign w:val="center"/>
          </w:tcPr>
          <w:p w:rsidR="007B66DE" w:rsidRPr="002B0842" w:rsidRDefault="00C82E12" w:rsidP="0001076B">
            <w:pPr>
              <w:jc w:val="right"/>
              <w:rPr>
                <w:b/>
              </w:rPr>
            </w:pPr>
            <w:r w:rsidRPr="002B0842">
              <w:rPr>
                <w:b/>
              </w:rPr>
              <w:t>45.800</w:t>
            </w:r>
          </w:p>
        </w:tc>
        <w:tc>
          <w:tcPr>
            <w:tcW w:w="1985" w:type="dxa"/>
            <w:shd w:val="clear" w:color="auto" w:fill="F35A3B"/>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p>
        </w:tc>
      </w:tr>
      <w:tr w:rsidR="007B66DE" w:rsidRPr="00571E8B" w:rsidTr="0001076B">
        <w:trPr>
          <w:trHeight w:val="1106"/>
        </w:trPr>
        <w:tc>
          <w:tcPr>
            <w:tcW w:w="710" w:type="dxa"/>
            <w:shd w:val="clear" w:color="auto" w:fill="auto"/>
            <w:tcMar>
              <w:top w:w="100" w:type="dxa"/>
              <w:left w:w="100" w:type="dxa"/>
              <w:bottom w:w="100" w:type="dxa"/>
              <w:right w:w="100" w:type="dxa"/>
            </w:tcMar>
            <w:vAlign w:val="center"/>
          </w:tcPr>
          <w:p w:rsidR="007B66DE" w:rsidRPr="002B0842" w:rsidRDefault="00E10826" w:rsidP="0001076B">
            <w:pPr>
              <w:widowControl w:val="0"/>
              <w:pBdr>
                <w:top w:val="nil"/>
                <w:left w:val="nil"/>
                <w:bottom w:val="nil"/>
                <w:right w:val="nil"/>
                <w:between w:val="nil"/>
              </w:pBdr>
              <w:jc w:val="center"/>
              <w:rPr>
                <w:rFonts w:eastAsia="Times"/>
              </w:rPr>
            </w:pPr>
            <w:r w:rsidRPr="002B0842">
              <w:rPr>
                <w:rFonts w:eastAsia="Times"/>
              </w:rPr>
              <w:t>1</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spacing w:line="229" w:lineRule="auto"/>
              <w:ind w:left="119" w:right="102" w:hanging="2"/>
              <w:jc w:val="both"/>
              <w:rPr>
                <w:rFonts w:eastAsia="Times"/>
              </w:rPr>
            </w:pPr>
            <w:r w:rsidRPr="002B0842">
              <w:t>Tổ chức các khóa đào tạo, giới thiệu kiến thức cơ bản về chuyển đổi số cho đội ngũ cán bộ, công chức, viên chức</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spacing w:line="229" w:lineRule="auto"/>
              <w:ind w:left="177" w:right="108"/>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DD2B41" w:rsidP="00DD2B41">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vAlign w:val="center"/>
          </w:tcPr>
          <w:p w:rsidR="007B66DE" w:rsidRPr="002B0842" w:rsidRDefault="00BE2D25" w:rsidP="0001076B">
            <w:pPr>
              <w:widowControl w:val="0"/>
              <w:pBdr>
                <w:top w:val="nil"/>
                <w:left w:val="nil"/>
                <w:bottom w:val="nil"/>
                <w:right w:val="nil"/>
                <w:between w:val="nil"/>
              </w:pBdr>
              <w:jc w:val="right"/>
              <w:rPr>
                <w:rFonts w:eastAsia="Times"/>
              </w:rPr>
            </w:pPr>
            <w:r w:rsidRPr="002B0842">
              <w:rPr>
                <w:rFonts w:eastAsia="Times"/>
              </w:rPr>
              <w:t>100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Vốn bố trí qua Kế hoạch đào tạo CBCC, VC hàng năm của tỉnh</w:t>
            </w:r>
          </w:p>
        </w:tc>
      </w:tr>
      <w:tr w:rsidR="007B66DE" w:rsidRPr="00571E8B" w:rsidTr="0001076B">
        <w:trPr>
          <w:trHeight w:val="972"/>
        </w:trPr>
        <w:tc>
          <w:tcPr>
            <w:tcW w:w="710" w:type="dxa"/>
            <w:shd w:val="clear" w:color="auto" w:fill="auto"/>
            <w:tcMar>
              <w:top w:w="100" w:type="dxa"/>
              <w:left w:w="100" w:type="dxa"/>
              <w:bottom w:w="100" w:type="dxa"/>
              <w:right w:w="100" w:type="dxa"/>
            </w:tcMar>
            <w:vAlign w:val="center"/>
          </w:tcPr>
          <w:p w:rsidR="007B66DE" w:rsidRPr="002B0842" w:rsidRDefault="00E10826" w:rsidP="0001076B">
            <w:pPr>
              <w:widowControl w:val="0"/>
              <w:pBdr>
                <w:top w:val="nil"/>
                <w:left w:val="nil"/>
                <w:bottom w:val="nil"/>
                <w:right w:val="nil"/>
                <w:between w:val="nil"/>
              </w:pBdr>
              <w:jc w:val="center"/>
              <w:rPr>
                <w:rFonts w:eastAsia="Times"/>
              </w:rPr>
            </w:pPr>
            <w:r w:rsidRPr="002B0842">
              <w:rPr>
                <w:rFonts w:eastAsia="Times"/>
              </w:rPr>
              <w:t>2</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spacing w:line="229" w:lineRule="auto"/>
              <w:ind w:left="117" w:right="45" w:firstLine="4"/>
              <w:jc w:val="both"/>
              <w:rPr>
                <w:rFonts w:eastAsia="Times"/>
              </w:rPr>
            </w:pPr>
            <w:r w:rsidRPr="002B0842">
              <w:t>Tuyên truyền về chương trình và kết quả thực hiện chuyển đổi số của tỉnh</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spacing w:line="229" w:lineRule="auto"/>
              <w:ind w:left="177" w:right="108"/>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DD2B41"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DD2B41" w:rsidP="0001076B">
            <w:pPr>
              <w:widowControl w:val="0"/>
              <w:pBdr>
                <w:top w:val="nil"/>
                <w:left w:val="nil"/>
                <w:bottom w:val="nil"/>
                <w:right w:val="nil"/>
                <w:between w:val="nil"/>
              </w:pBdr>
              <w:jc w:val="right"/>
              <w:rPr>
                <w:rFonts w:eastAsia="Times"/>
              </w:rPr>
            </w:pPr>
            <w:r w:rsidRPr="002B0842">
              <w:rPr>
                <w:rFonts w:eastAsia="Times"/>
              </w:rPr>
              <w:t>100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r w:rsidRPr="002B0842">
              <w:rPr>
                <w:rFonts w:eastAsia="Times"/>
              </w:rPr>
              <w:t>100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1022"/>
        </w:trPr>
        <w:tc>
          <w:tcPr>
            <w:tcW w:w="710" w:type="dxa"/>
            <w:shd w:val="clear" w:color="auto" w:fill="auto"/>
            <w:tcMar>
              <w:top w:w="100" w:type="dxa"/>
              <w:left w:w="100" w:type="dxa"/>
              <w:bottom w:w="100" w:type="dxa"/>
              <w:right w:w="100" w:type="dxa"/>
            </w:tcMar>
            <w:vAlign w:val="center"/>
          </w:tcPr>
          <w:p w:rsidR="007B66DE" w:rsidRPr="002B0842" w:rsidRDefault="00E10826" w:rsidP="0001076B">
            <w:pPr>
              <w:widowControl w:val="0"/>
              <w:pBdr>
                <w:top w:val="nil"/>
                <w:left w:val="nil"/>
                <w:bottom w:val="nil"/>
                <w:right w:val="nil"/>
                <w:between w:val="nil"/>
              </w:pBdr>
              <w:jc w:val="center"/>
              <w:rPr>
                <w:rFonts w:eastAsia="Times"/>
              </w:rPr>
            </w:pPr>
            <w:r w:rsidRPr="002B0842">
              <w:rPr>
                <w:rFonts w:eastAsia="Times"/>
              </w:rPr>
              <w:t>3</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spacing w:line="229" w:lineRule="auto"/>
              <w:ind w:left="116" w:right="43"/>
              <w:jc w:val="both"/>
              <w:rPr>
                <w:rFonts w:eastAsia="Times"/>
              </w:rPr>
            </w:pPr>
            <w:r w:rsidRPr="002B0842">
              <w:rPr>
                <w:rFonts w:eastAsia="Times"/>
              </w:rPr>
              <w:t>Tổ chức Hội nghị, hội thảo, tọa đàm về chuyển đổi số nhằm trao đổi kinh nghiệm, giải đáp thắc  mắc về chuyển đổi số</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spacing w:line="229" w:lineRule="auto"/>
              <w:ind w:left="177" w:right="108"/>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DD2B41"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vAlign w:val="center"/>
          </w:tcPr>
          <w:p w:rsidR="007B66DE" w:rsidRPr="002B0842" w:rsidRDefault="00BE2D25" w:rsidP="0001076B">
            <w:pPr>
              <w:widowControl w:val="0"/>
              <w:pBdr>
                <w:top w:val="nil"/>
                <w:left w:val="nil"/>
                <w:bottom w:val="nil"/>
                <w:right w:val="nil"/>
                <w:between w:val="nil"/>
              </w:pBdr>
              <w:jc w:val="right"/>
              <w:rPr>
                <w:rFonts w:eastAsia="Times"/>
              </w:rPr>
            </w:pPr>
            <w:r w:rsidRPr="002B0842">
              <w:rPr>
                <w:rFonts w:eastAsia="Times"/>
              </w:rPr>
              <w:t>100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525"/>
        </w:trPr>
        <w:tc>
          <w:tcPr>
            <w:tcW w:w="710" w:type="dxa"/>
            <w:shd w:val="clear" w:color="auto" w:fill="auto"/>
            <w:tcMar>
              <w:top w:w="100" w:type="dxa"/>
              <w:left w:w="100" w:type="dxa"/>
              <w:bottom w:w="100" w:type="dxa"/>
              <w:right w:w="100" w:type="dxa"/>
            </w:tcMar>
            <w:vAlign w:val="center"/>
          </w:tcPr>
          <w:p w:rsidR="007B66DE" w:rsidRPr="002B0842" w:rsidRDefault="00E10826" w:rsidP="0001076B">
            <w:pPr>
              <w:widowControl w:val="0"/>
              <w:pBdr>
                <w:top w:val="nil"/>
                <w:left w:val="nil"/>
                <w:bottom w:val="nil"/>
                <w:right w:val="nil"/>
                <w:between w:val="nil"/>
              </w:pBdr>
              <w:jc w:val="center"/>
              <w:rPr>
                <w:rFonts w:eastAsia="Times"/>
              </w:rPr>
            </w:pPr>
            <w:r w:rsidRPr="002B0842">
              <w:rPr>
                <w:rFonts w:eastAsia="Times"/>
              </w:rPr>
              <w:t>4</w:t>
            </w:r>
          </w:p>
        </w:tc>
        <w:tc>
          <w:tcPr>
            <w:tcW w:w="4394" w:type="dxa"/>
            <w:shd w:val="clear" w:color="auto" w:fill="auto"/>
            <w:tcMar>
              <w:top w:w="100" w:type="dxa"/>
              <w:left w:w="100" w:type="dxa"/>
              <w:bottom w:w="100" w:type="dxa"/>
              <w:right w:w="100" w:type="dxa"/>
            </w:tcMar>
            <w:vAlign w:val="center"/>
          </w:tcPr>
          <w:p w:rsidR="007B66DE" w:rsidRPr="002B0842" w:rsidRDefault="0080504A" w:rsidP="00721E19">
            <w:pPr>
              <w:widowControl w:val="0"/>
              <w:pBdr>
                <w:top w:val="nil"/>
                <w:left w:val="nil"/>
                <w:bottom w:val="nil"/>
                <w:right w:val="nil"/>
                <w:between w:val="nil"/>
              </w:pBdr>
              <w:ind w:left="120"/>
              <w:jc w:val="both"/>
              <w:rPr>
                <w:rFonts w:eastAsia="Times"/>
              </w:rPr>
            </w:pPr>
            <w:r w:rsidRPr="002B0842">
              <w:t xml:space="preserve">Xây dựng Trung tâm Giám sát điều hành thông minh </w:t>
            </w:r>
            <w:r w:rsidR="0054087C" w:rsidRPr="002B0842">
              <w:t xml:space="preserve">(IOC) </w:t>
            </w:r>
            <w:r w:rsidRPr="002B0842">
              <w:t xml:space="preserve">tỉnh </w:t>
            </w:r>
            <w:r w:rsidR="0054087C" w:rsidRPr="002B0842">
              <w:t>bao gồm: Hoàn thiện hạ tầng kỹ thuật cho IOC tỉnh</w:t>
            </w:r>
            <w:r w:rsidR="00721E19" w:rsidRPr="002B0842">
              <w:t xml:space="preserve">; </w:t>
            </w:r>
            <w:r w:rsidR="00437A15" w:rsidRPr="002B0842">
              <w:t xml:space="preserve">Hệ thống Giám sát thông tin báo chí và truyền thông; </w:t>
            </w:r>
            <w:r w:rsidR="00D50EE7" w:rsidRPr="002B0842">
              <w:t xml:space="preserve">Hệ thống giám sát an toàn </w:t>
            </w:r>
            <w:r w:rsidR="00D50EE7" w:rsidRPr="002B0842">
              <w:lastRenderedPageBreak/>
              <w:t>thông tin mạng</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lastRenderedPageBreak/>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DD2B41"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7B66DE" w:rsidRPr="002B0842" w:rsidRDefault="00DD2B41" w:rsidP="0001076B">
            <w:pPr>
              <w:widowControl w:val="0"/>
              <w:pBdr>
                <w:top w:val="nil"/>
                <w:left w:val="nil"/>
                <w:bottom w:val="nil"/>
                <w:right w:val="nil"/>
                <w:between w:val="nil"/>
              </w:pBdr>
              <w:jc w:val="right"/>
              <w:rPr>
                <w:rFonts w:eastAsia="Times"/>
              </w:rPr>
            </w:pPr>
            <w:r w:rsidRPr="002B0842">
              <w:rPr>
                <w:rFonts w:eastAsia="Times"/>
              </w:rPr>
              <w:t>11.250</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Ngân sách Trung ương</w:t>
            </w:r>
          </w:p>
        </w:tc>
      </w:tr>
      <w:tr w:rsidR="007B66DE" w:rsidRPr="00571E8B" w:rsidTr="0001076B">
        <w:trPr>
          <w:trHeight w:val="1128"/>
        </w:trPr>
        <w:tc>
          <w:tcPr>
            <w:tcW w:w="710" w:type="dxa"/>
            <w:shd w:val="clear" w:color="auto" w:fill="auto"/>
            <w:tcMar>
              <w:top w:w="100" w:type="dxa"/>
              <w:left w:w="100" w:type="dxa"/>
              <w:bottom w:w="100" w:type="dxa"/>
              <w:right w:w="100" w:type="dxa"/>
            </w:tcMar>
            <w:vAlign w:val="center"/>
          </w:tcPr>
          <w:p w:rsidR="007B66DE" w:rsidRPr="002B0842" w:rsidRDefault="00E10826" w:rsidP="0001076B">
            <w:pPr>
              <w:widowControl w:val="0"/>
              <w:pBdr>
                <w:top w:val="nil"/>
                <w:left w:val="nil"/>
                <w:bottom w:val="nil"/>
                <w:right w:val="nil"/>
                <w:between w:val="nil"/>
              </w:pBdr>
              <w:jc w:val="center"/>
              <w:rPr>
                <w:rFonts w:eastAsia="Times"/>
              </w:rPr>
            </w:pPr>
            <w:r w:rsidRPr="002B0842">
              <w:rPr>
                <w:rFonts w:eastAsia="Times"/>
              </w:rPr>
              <w:lastRenderedPageBreak/>
              <w:t>5</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Triển khai mạng diện rộng của tỉnh trên nền tảng mạng truyền số liệu chuyên dùng CPNET</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7B66DE" w:rsidP="00A84647">
            <w:pPr>
              <w:widowControl w:val="0"/>
              <w:pBdr>
                <w:top w:val="nil"/>
                <w:left w:val="nil"/>
                <w:bottom w:val="nil"/>
                <w:right w:val="nil"/>
                <w:between w:val="nil"/>
              </w:pBdr>
              <w:jc w:val="center"/>
              <w:rPr>
                <w:rFonts w:eastAsia="Times"/>
              </w:rPr>
            </w:pPr>
            <w:r w:rsidRPr="002B0842">
              <w:rPr>
                <w:rFonts w:eastAsia="Times"/>
              </w:rPr>
              <w:t>202</w:t>
            </w:r>
            <w:r w:rsidR="00DD2B41" w:rsidRPr="002B0842">
              <w:rPr>
                <w:rFonts w:eastAsia="Times"/>
              </w:rPr>
              <w:t>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vAlign w:val="center"/>
          </w:tcPr>
          <w:p w:rsidR="007B66DE" w:rsidRPr="002B0842" w:rsidRDefault="007B66DE" w:rsidP="009635D9">
            <w:pPr>
              <w:widowControl w:val="0"/>
              <w:pBdr>
                <w:top w:val="nil"/>
                <w:left w:val="nil"/>
                <w:bottom w:val="nil"/>
                <w:right w:val="nil"/>
                <w:between w:val="nil"/>
              </w:pBdr>
              <w:jc w:val="right"/>
              <w:rPr>
                <w:rFonts w:eastAsia="Times"/>
              </w:rPr>
            </w:pPr>
            <w:r w:rsidRPr="002B0842">
              <w:rPr>
                <w:rFonts w:eastAsia="Times"/>
              </w:rPr>
              <w:t>1</w:t>
            </w:r>
            <w:r w:rsidR="009635D9" w:rsidRPr="002B0842">
              <w:rPr>
                <w:rFonts w:eastAsia="Times"/>
              </w:rPr>
              <w:t>0</w:t>
            </w:r>
            <w:r w:rsidRPr="002B0842">
              <w:rPr>
                <w:rFonts w:eastAsia="Times"/>
              </w:rPr>
              <w:t>.000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both"/>
              <w:rPr>
                <w:rFonts w:eastAsia="Times"/>
              </w:rPr>
            </w:pPr>
            <w:r w:rsidRPr="002B0842">
              <w:rPr>
                <w:rFonts w:eastAsia="Times"/>
              </w:rPr>
              <w:t>Vốn Xã hội hóa đầu tư hạ tầng</w:t>
            </w:r>
          </w:p>
        </w:tc>
      </w:tr>
      <w:tr w:rsidR="007B66DE" w:rsidRPr="00571E8B" w:rsidTr="0001076B">
        <w:trPr>
          <w:trHeight w:val="329"/>
        </w:trPr>
        <w:tc>
          <w:tcPr>
            <w:tcW w:w="710" w:type="dxa"/>
            <w:shd w:val="clear" w:color="auto" w:fill="auto"/>
            <w:tcMar>
              <w:top w:w="100" w:type="dxa"/>
              <w:left w:w="100" w:type="dxa"/>
              <w:bottom w:w="100" w:type="dxa"/>
              <w:right w:w="100" w:type="dxa"/>
            </w:tcMar>
            <w:vAlign w:val="center"/>
          </w:tcPr>
          <w:p w:rsidR="007B66DE" w:rsidRPr="002B0842" w:rsidRDefault="00E10826" w:rsidP="0001076B">
            <w:pPr>
              <w:widowControl w:val="0"/>
              <w:pBdr>
                <w:top w:val="nil"/>
                <w:left w:val="nil"/>
                <w:bottom w:val="nil"/>
                <w:right w:val="nil"/>
                <w:between w:val="nil"/>
              </w:pBdr>
              <w:jc w:val="center"/>
              <w:rPr>
                <w:rFonts w:eastAsia="Times"/>
              </w:rPr>
            </w:pPr>
            <w:r w:rsidRPr="002B0842">
              <w:rPr>
                <w:rFonts w:eastAsia="Times"/>
              </w:rPr>
              <w:t>6</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rPr>
                <w:lang w:val="nb-NO"/>
              </w:rPr>
              <w:t>Thực hiện chuyển đổi Ipv4 sang Ipv6 trong hoạt động các cơ quan nhà nước</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7B66DE" w:rsidP="00A84647">
            <w:pPr>
              <w:widowControl w:val="0"/>
              <w:pBdr>
                <w:top w:val="nil"/>
                <w:left w:val="nil"/>
                <w:bottom w:val="nil"/>
                <w:right w:val="nil"/>
                <w:between w:val="nil"/>
              </w:pBdr>
              <w:jc w:val="center"/>
              <w:rPr>
                <w:rFonts w:eastAsia="Times"/>
              </w:rPr>
            </w:pPr>
            <w:r w:rsidRPr="002B0842">
              <w:rPr>
                <w:rFonts w:eastAsia="Times"/>
              </w:rPr>
              <w:t>202</w:t>
            </w:r>
            <w:r w:rsidR="00DD2B41" w:rsidRPr="002B0842">
              <w:rPr>
                <w:rFonts w:eastAsia="Times"/>
              </w:rPr>
              <w:t>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vAlign w:val="center"/>
          </w:tcPr>
          <w:p w:rsidR="007B66DE" w:rsidRPr="002B0842" w:rsidRDefault="00A84647" w:rsidP="00A84647">
            <w:pPr>
              <w:widowControl w:val="0"/>
              <w:pBdr>
                <w:top w:val="nil"/>
                <w:left w:val="nil"/>
                <w:bottom w:val="nil"/>
                <w:right w:val="nil"/>
                <w:between w:val="nil"/>
              </w:pBdr>
              <w:jc w:val="right"/>
              <w:rPr>
                <w:rFonts w:eastAsia="Times"/>
              </w:rPr>
            </w:pPr>
            <w:r w:rsidRPr="002B0842">
              <w:rPr>
                <w:rFonts w:eastAsia="Times"/>
              </w:rPr>
              <w:t>5</w:t>
            </w:r>
            <w:r w:rsidR="007B66DE" w:rsidRPr="002B0842">
              <w:rPr>
                <w:rFonts w:eastAsia="Times"/>
              </w:rPr>
              <w:t>00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680"/>
        </w:trPr>
        <w:tc>
          <w:tcPr>
            <w:tcW w:w="710" w:type="dxa"/>
            <w:shd w:val="clear" w:color="auto" w:fill="auto"/>
            <w:tcMar>
              <w:top w:w="100" w:type="dxa"/>
              <w:left w:w="100" w:type="dxa"/>
              <w:bottom w:w="100" w:type="dxa"/>
              <w:right w:w="100" w:type="dxa"/>
            </w:tcMar>
            <w:vAlign w:val="center"/>
          </w:tcPr>
          <w:p w:rsidR="007B66DE" w:rsidRPr="002B0842" w:rsidRDefault="00E10826" w:rsidP="0001076B">
            <w:pPr>
              <w:widowControl w:val="0"/>
              <w:pBdr>
                <w:top w:val="nil"/>
                <w:left w:val="nil"/>
                <w:bottom w:val="nil"/>
                <w:right w:val="nil"/>
                <w:between w:val="nil"/>
              </w:pBdr>
              <w:jc w:val="center"/>
              <w:rPr>
                <w:rFonts w:eastAsia="Times"/>
              </w:rPr>
            </w:pPr>
            <w:r w:rsidRPr="002B0842">
              <w:rPr>
                <w:rFonts w:eastAsia="Times"/>
              </w:rPr>
              <w:t>7</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rPr>
                <w:lang w:val="nb-NO"/>
              </w:rPr>
            </w:pPr>
            <w:r w:rsidRPr="002B0842">
              <w:rPr>
                <w:lang w:val="nb-NO"/>
              </w:rPr>
              <w:t>Phát triển hạ tầng viễn thông cho Chuyển đổi số trên địa bàn tỉnh Quảng Trị</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doanh nghiệp viễn thông</w:t>
            </w:r>
          </w:p>
        </w:tc>
        <w:tc>
          <w:tcPr>
            <w:tcW w:w="992" w:type="dxa"/>
            <w:shd w:val="clear" w:color="auto" w:fill="auto"/>
            <w:tcMar>
              <w:top w:w="100" w:type="dxa"/>
              <w:left w:w="100" w:type="dxa"/>
              <w:bottom w:w="100" w:type="dxa"/>
              <w:right w:w="100" w:type="dxa"/>
            </w:tcMar>
            <w:vAlign w:val="center"/>
          </w:tcPr>
          <w:p w:rsidR="007B66DE" w:rsidRPr="002B0842" w:rsidRDefault="007B66DE" w:rsidP="00A84647">
            <w:pPr>
              <w:widowControl w:val="0"/>
              <w:pBdr>
                <w:top w:val="nil"/>
                <w:left w:val="nil"/>
                <w:bottom w:val="nil"/>
                <w:right w:val="nil"/>
                <w:between w:val="nil"/>
              </w:pBdr>
              <w:jc w:val="center"/>
              <w:rPr>
                <w:rFonts w:eastAsia="Times"/>
              </w:rPr>
            </w:pPr>
            <w:r w:rsidRPr="002B0842">
              <w:rPr>
                <w:rFonts w:eastAsia="Times"/>
              </w:rPr>
              <w:t>202</w:t>
            </w:r>
            <w:r w:rsidR="00DD2B41" w:rsidRPr="002B0842">
              <w:rPr>
                <w:rFonts w:eastAsia="Times"/>
              </w:rPr>
              <w:t>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vAlign w:val="center"/>
          </w:tcPr>
          <w:p w:rsidR="007B66DE" w:rsidRPr="002B0842" w:rsidRDefault="00A84647" w:rsidP="0001076B">
            <w:pPr>
              <w:widowControl w:val="0"/>
              <w:pBdr>
                <w:top w:val="nil"/>
                <w:left w:val="nil"/>
                <w:bottom w:val="nil"/>
                <w:right w:val="nil"/>
                <w:between w:val="nil"/>
              </w:pBdr>
              <w:jc w:val="right"/>
              <w:rPr>
                <w:rFonts w:eastAsia="Times"/>
              </w:rPr>
            </w:pPr>
            <w:r w:rsidRPr="002B0842">
              <w:rPr>
                <w:rFonts w:eastAsia="Times"/>
              </w:rPr>
              <w:t>35</w:t>
            </w:r>
            <w:r w:rsidR="007B66DE" w:rsidRPr="002B0842">
              <w:rPr>
                <w:rFonts w:eastAsia="Times"/>
              </w:rPr>
              <w:t>.000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Vốn Xã hội hóa</w:t>
            </w:r>
          </w:p>
        </w:tc>
      </w:tr>
      <w:tr w:rsidR="00C82E12" w:rsidRPr="00571E8B" w:rsidTr="00043A90">
        <w:trPr>
          <w:trHeight w:val="185"/>
        </w:trPr>
        <w:tc>
          <w:tcPr>
            <w:tcW w:w="710" w:type="dxa"/>
            <w:shd w:val="clear" w:color="auto" w:fill="F35A3B"/>
            <w:tcMar>
              <w:top w:w="100" w:type="dxa"/>
              <w:left w:w="100" w:type="dxa"/>
              <w:bottom w:w="100" w:type="dxa"/>
              <w:right w:w="100" w:type="dxa"/>
            </w:tcMar>
            <w:vAlign w:val="center"/>
          </w:tcPr>
          <w:p w:rsidR="00C82E12" w:rsidRPr="002B0842" w:rsidRDefault="00C82E12" w:rsidP="0001076B">
            <w:pPr>
              <w:widowControl w:val="0"/>
              <w:pBdr>
                <w:top w:val="nil"/>
                <w:left w:val="nil"/>
                <w:bottom w:val="nil"/>
                <w:right w:val="nil"/>
                <w:between w:val="nil"/>
              </w:pBdr>
              <w:jc w:val="center"/>
              <w:rPr>
                <w:rFonts w:eastAsia="Times"/>
                <w:b/>
              </w:rPr>
            </w:pPr>
            <w:r w:rsidRPr="002B0842">
              <w:rPr>
                <w:rFonts w:eastAsia="Times"/>
                <w:b/>
              </w:rPr>
              <w:t>II</w:t>
            </w:r>
          </w:p>
        </w:tc>
        <w:tc>
          <w:tcPr>
            <w:tcW w:w="4394" w:type="dxa"/>
            <w:shd w:val="clear" w:color="auto" w:fill="F35A3B"/>
            <w:tcMar>
              <w:top w:w="100" w:type="dxa"/>
              <w:left w:w="100" w:type="dxa"/>
              <w:bottom w:w="100" w:type="dxa"/>
              <w:right w:w="100" w:type="dxa"/>
            </w:tcMar>
            <w:vAlign w:val="center"/>
          </w:tcPr>
          <w:p w:rsidR="00C82E12" w:rsidRPr="002B0842" w:rsidRDefault="00C82E12" w:rsidP="0001076B">
            <w:pPr>
              <w:jc w:val="both"/>
              <w:rPr>
                <w:b/>
              </w:rPr>
            </w:pPr>
            <w:r w:rsidRPr="002B0842">
              <w:rPr>
                <w:b/>
              </w:rPr>
              <w:t>Phát triển chính quyền số</w:t>
            </w:r>
          </w:p>
        </w:tc>
        <w:tc>
          <w:tcPr>
            <w:tcW w:w="1843" w:type="dxa"/>
            <w:shd w:val="clear" w:color="auto" w:fill="F35A3B"/>
            <w:tcMar>
              <w:top w:w="100" w:type="dxa"/>
              <w:left w:w="100" w:type="dxa"/>
              <w:bottom w:w="100" w:type="dxa"/>
              <w:right w:w="100" w:type="dxa"/>
            </w:tcMar>
            <w:vAlign w:val="center"/>
          </w:tcPr>
          <w:p w:rsidR="00C82E12" w:rsidRPr="002B0842" w:rsidRDefault="00C82E12" w:rsidP="0001076B">
            <w:pPr>
              <w:jc w:val="center"/>
              <w:rPr>
                <w:rFonts w:eastAsia="Times"/>
                <w:b/>
              </w:rPr>
            </w:pPr>
          </w:p>
        </w:tc>
        <w:tc>
          <w:tcPr>
            <w:tcW w:w="1701" w:type="dxa"/>
            <w:shd w:val="clear" w:color="auto" w:fill="F35A3B"/>
            <w:tcMar>
              <w:top w:w="100" w:type="dxa"/>
              <w:left w:w="100" w:type="dxa"/>
              <w:bottom w:w="100" w:type="dxa"/>
              <w:right w:w="100" w:type="dxa"/>
            </w:tcMar>
            <w:vAlign w:val="center"/>
          </w:tcPr>
          <w:p w:rsidR="00C82E12" w:rsidRPr="002B0842" w:rsidRDefault="00C82E12" w:rsidP="0001076B">
            <w:pPr>
              <w:widowControl w:val="0"/>
              <w:pBdr>
                <w:top w:val="nil"/>
                <w:left w:val="nil"/>
                <w:bottom w:val="nil"/>
                <w:right w:val="nil"/>
                <w:between w:val="nil"/>
              </w:pBdr>
              <w:jc w:val="center"/>
              <w:rPr>
                <w:rFonts w:eastAsia="Times"/>
                <w:b/>
              </w:rPr>
            </w:pPr>
          </w:p>
        </w:tc>
        <w:tc>
          <w:tcPr>
            <w:tcW w:w="992" w:type="dxa"/>
            <w:shd w:val="clear" w:color="auto" w:fill="F35A3B"/>
            <w:tcMar>
              <w:top w:w="100" w:type="dxa"/>
              <w:left w:w="100" w:type="dxa"/>
              <w:bottom w:w="100" w:type="dxa"/>
              <w:right w:w="100" w:type="dxa"/>
            </w:tcMar>
            <w:vAlign w:val="center"/>
          </w:tcPr>
          <w:p w:rsidR="00C82E12" w:rsidRPr="002B0842" w:rsidRDefault="00C82E12" w:rsidP="0001076B">
            <w:pPr>
              <w:widowControl w:val="0"/>
              <w:pBdr>
                <w:top w:val="nil"/>
                <w:left w:val="nil"/>
                <w:bottom w:val="nil"/>
                <w:right w:val="nil"/>
                <w:between w:val="nil"/>
              </w:pBdr>
              <w:jc w:val="center"/>
              <w:rPr>
                <w:rFonts w:eastAsia="Times"/>
                <w:b/>
              </w:rPr>
            </w:pPr>
          </w:p>
        </w:tc>
        <w:tc>
          <w:tcPr>
            <w:tcW w:w="1134" w:type="dxa"/>
            <w:shd w:val="clear" w:color="auto" w:fill="F35A3B"/>
            <w:tcMar>
              <w:top w:w="100" w:type="dxa"/>
              <w:left w:w="100" w:type="dxa"/>
              <w:bottom w:w="100" w:type="dxa"/>
              <w:right w:w="100" w:type="dxa"/>
            </w:tcMar>
            <w:vAlign w:val="center"/>
          </w:tcPr>
          <w:p w:rsidR="00C82E12" w:rsidRPr="002B0842" w:rsidRDefault="00C82E12" w:rsidP="0001076B">
            <w:pPr>
              <w:widowControl w:val="0"/>
              <w:pBdr>
                <w:top w:val="nil"/>
                <w:left w:val="nil"/>
                <w:bottom w:val="nil"/>
                <w:right w:val="nil"/>
                <w:between w:val="nil"/>
              </w:pBdr>
              <w:jc w:val="right"/>
              <w:rPr>
                <w:rFonts w:eastAsia="Times"/>
                <w:b/>
              </w:rPr>
            </w:pPr>
          </w:p>
        </w:tc>
        <w:tc>
          <w:tcPr>
            <w:tcW w:w="1134" w:type="dxa"/>
            <w:shd w:val="clear" w:color="auto" w:fill="F35A3B"/>
            <w:tcMar>
              <w:top w:w="100" w:type="dxa"/>
              <w:left w:w="100" w:type="dxa"/>
              <w:bottom w:w="100" w:type="dxa"/>
              <w:right w:w="100" w:type="dxa"/>
            </w:tcMar>
          </w:tcPr>
          <w:p w:rsidR="00C82E12" w:rsidRPr="002B0842" w:rsidRDefault="00C82E12" w:rsidP="00C82E12">
            <w:pPr>
              <w:jc w:val="right"/>
              <w:rPr>
                <w:b/>
              </w:rPr>
            </w:pPr>
            <w:r w:rsidRPr="002B0842">
              <w:rPr>
                <w:b/>
              </w:rPr>
              <w:t>37.636</w:t>
            </w:r>
          </w:p>
        </w:tc>
        <w:tc>
          <w:tcPr>
            <w:tcW w:w="1134" w:type="dxa"/>
            <w:shd w:val="clear" w:color="auto" w:fill="F35A3B"/>
          </w:tcPr>
          <w:p w:rsidR="00C82E12" w:rsidRPr="002B0842" w:rsidRDefault="00C82E12" w:rsidP="00C82E12">
            <w:pPr>
              <w:jc w:val="right"/>
              <w:rPr>
                <w:b/>
              </w:rPr>
            </w:pPr>
            <w:r w:rsidRPr="002B0842">
              <w:rPr>
                <w:b/>
              </w:rPr>
              <w:t>28.127</w:t>
            </w:r>
          </w:p>
        </w:tc>
        <w:tc>
          <w:tcPr>
            <w:tcW w:w="1985" w:type="dxa"/>
            <w:shd w:val="clear" w:color="auto" w:fill="F35A3B"/>
            <w:tcMar>
              <w:top w:w="100" w:type="dxa"/>
              <w:left w:w="100" w:type="dxa"/>
              <w:bottom w:w="100" w:type="dxa"/>
              <w:right w:w="100" w:type="dxa"/>
            </w:tcMar>
            <w:vAlign w:val="center"/>
          </w:tcPr>
          <w:p w:rsidR="00C82E12" w:rsidRPr="002B0842" w:rsidRDefault="00C82E12" w:rsidP="0001076B">
            <w:pPr>
              <w:widowControl w:val="0"/>
              <w:pBdr>
                <w:top w:val="nil"/>
                <w:left w:val="nil"/>
                <w:bottom w:val="nil"/>
                <w:right w:val="nil"/>
                <w:between w:val="nil"/>
              </w:pBdr>
              <w:jc w:val="center"/>
              <w:rPr>
                <w:rFonts w:eastAsia="Times"/>
                <w:b/>
              </w:rPr>
            </w:pPr>
          </w:p>
        </w:tc>
      </w:tr>
      <w:tr w:rsidR="007B66DE" w:rsidRPr="00571E8B" w:rsidTr="0001076B">
        <w:trPr>
          <w:trHeight w:val="1218"/>
        </w:trPr>
        <w:tc>
          <w:tcPr>
            <w:tcW w:w="710"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1</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Tuyên truyền, hướng dẫn sử dụng các ứng dụng, dịch vụ của tỉnh trên các phương tiện truyền thông</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261BE5" w:rsidP="0001076B">
            <w:pPr>
              <w:jc w:val="center"/>
            </w:pPr>
            <w:r w:rsidRPr="002B0842">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BF5F2B" w:rsidP="0001076B">
            <w:pPr>
              <w:widowControl w:val="0"/>
              <w:pBdr>
                <w:top w:val="nil"/>
                <w:left w:val="nil"/>
                <w:bottom w:val="nil"/>
                <w:right w:val="nil"/>
                <w:between w:val="nil"/>
              </w:pBdr>
              <w:jc w:val="right"/>
              <w:rPr>
                <w:rFonts w:eastAsia="Times"/>
              </w:rPr>
            </w:pPr>
            <w:r w:rsidRPr="002B0842">
              <w:rPr>
                <w:rFonts w:eastAsia="Times"/>
              </w:rPr>
              <w:t>100</w:t>
            </w:r>
          </w:p>
        </w:tc>
        <w:tc>
          <w:tcPr>
            <w:tcW w:w="1134" w:type="dxa"/>
            <w:vAlign w:val="center"/>
          </w:tcPr>
          <w:p w:rsidR="007B66DE" w:rsidRPr="002B0842" w:rsidRDefault="00BF5F2B" w:rsidP="0001076B">
            <w:pPr>
              <w:widowControl w:val="0"/>
              <w:pBdr>
                <w:top w:val="nil"/>
                <w:left w:val="nil"/>
                <w:bottom w:val="nil"/>
                <w:right w:val="nil"/>
                <w:between w:val="nil"/>
              </w:pBdr>
              <w:jc w:val="right"/>
              <w:rPr>
                <w:rFonts w:eastAsia="Times"/>
              </w:rPr>
            </w:pPr>
            <w:r w:rsidRPr="002B0842">
              <w:rPr>
                <w:rFonts w:eastAsia="Times"/>
              </w:rPr>
              <w:t>150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883"/>
        </w:trPr>
        <w:tc>
          <w:tcPr>
            <w:tcW w:w="710"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2</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Nâng cấp, duy trì hệ thống thư điện tử công vụ tỉnh Quảng Trị</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Văn phòng UBND tỉnh</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2022</w:t>
            </w:r>
            <w:r w:rsidR="00261BE5" w:rsidRPr="002B0842">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261BE5" w:rsidP="0001076B">
            <w:pPr>
              <w:widowControl w:val="0"/>
              <w:pBdr>
                <w:top w:val="nil"/>
                <w:left w:val="nil"/>
                <w:bottom w:val="nil"/>
                <w:right w:val="nil"/>
                <w:between w:val="nil"/>
              </w:pBdr>
              <w:jc w:val="right"/>
              <w:rPr>
                <w:rFonts w:eastAsia="Times"/>
              </w:rPr>
            </w:pPr>
            <w:r w:rsidRPr="002B0842">
              <w:rPr>
                <w:rFonts w:eastAsia="Times"/>
              </w:rPr>
              <w:t>2.056</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333"/>
        </w:trPr>
        <w:tc>
          <w:tcPr>
            <w:tcW w:w="710"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3</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 xml:space="preserve">Xây dựng phần mềm báo cáo kết quả và </w:t>
            </w:r>
            <w:r w:rsidRPr="002B0842">
              <w:lastRenderedPageBreak/>
              <w:t>thời gian xử lý văn bản của các đơn vị Sở ban ngành, địa phương trong tỉnh</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lastRenderedPageBreak/>
              <w:t xml:space="preserve">Văn phòng </w:t>
            </w:r>
            <w:r w:rsidRPr="002B0842">
              <w:lastRenderedPageBreak/>
              <w:t>UBND tỉnh</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lastRenderedPageBreak/>
              <w:t>Các sở,ban,</w:t>
            </w:r>
          </w:p>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rPr>
              <w:lastRenderedPageBreak/>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261BE5" w:rsidP="0001076B">
            <w:pPr>
              <w:jc w:val="center"/>
            </w:pPr>
            <w:r w:rsidRPr="002B0842">
              <w:lastRenderedPageBreak/>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b/>
              </w:rPr>
            </w:pPr>
          </w:p>
        </w:tc>
        <w:tc>
          <w:tcPr>
            <w:tcW w:w="1134" w:type="dxa"/>
            <w:shd w:val="clear" w:color="auto" w:fill="auto"/>
            <w:tcMar>
              <w:top w:w="100" w:type="dxa"/>
              <w:left w:w="100" w:type="dxa"/>
              <w:bottom w:w="100" w:type="dxa"/>
              <w:right w:w="100" w:type="dxa"/>
            </w:tcMar>
            <w:vAlign w:val="center"/>
          </w:tcPr>
          <w:p w:rsidR="007B66DE" w:rsidRPr="002B0842" w:rsidRDefault="00261BE5" w:rsidP="0001076B">
            <w:pPr>
              <w:widowControl w:val="0"/>
              <w:pBdr>
                <w:top w:val="nil"/>
                <w:left w:val="nil"/>
                <w:bottom w:val="nil"/>
                <w:right w:val="nil"/>
                <w:between w:val="nil"/>
              </w:pBdr>
              <w:jc w:val="right"/>
              <w:rPr>
                <w:rFonts w:eastAsia="Times"/>
              </w:rPr>
            </w:pPr>
            <w:r w:rsidRPr="002B0842">
              <w:rPr>
                <w:rFonts w:eastAsia="Times"/>
              </w:rPr>
              <w:t>35</w:t>
            </w:r>
            <w:r w:rsidR="007B66DE" w:rsidRPr="002B0842">
              <w:rPr>
                <w:rFonts w:eastAsia="Times"/>
              </w:rPr>
              <w:t>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b/>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p>
        </w:tc>
      </w:tr>
      <w:tr w:rsidR="007B66DE" w:rsidRPr="00571E8B" w:rsidTr="0001076B">
        <w:trPr>
          <w:trHeight w:val="1042"/>
        </w:trPr>
        <w:tc>
          <w:tcPr>
            <w:tcW w:w="710"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lastRenderedPageBreak/>
              <w:t>4</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Nâng cấp Hệ thống thông tin báo cáo tỉnh</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Văn phòng UBND tỉnh</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7B66DE" w:rsidP="00261BE5">
            <w:pPr>
              <w:jc w:val="center"/>
            </w:pPr>
            <w:r w:rsidRPr="002B0842">
              <w:t>202</w:t>
            </w:r>
            <w:r w:rsidR="00261BE5" w:rsidRPr="002B0842">
              <w:t>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b/>
              </w:rPr>
            </w:pPr>
          </w:p>
        </w:tc>
        <w:tc>
          <w:tcPr>
            <w:tcW w:w="1134" w:type="dxa"/>
            <w:shd w:val="clear" w:color="auto" w:fill="auto"/>
            <w:tcMar>
              <w:top w:w="100" w:type="dxa"/>
              <w:left w:w="100" w:type="dxa"/>
              <w:bottom w:w="100" w:type="dxa"/>
              <w:right w:w="100" w:type="dxa"/>
            </w:tcMar>
            <w:vAlign w:val="center"/>
          </w:tcPr>
          <w:p w:rsidR="007B66DE" w:rsidRPr="002B0842" w:rsidRDefault="00261BE5" w:rsidP="0001076B">
            <w:pPr>
              <w:widowControl w:val="0"/>
              <w:pBdr>
                <w:top w:val="nil"/>
                <w:left w:val="nil"/>
                <w:bottom w:val="nil"/>
                <w:right w:val="nil"/>
                <w:between w:val="nil"/>
              </w:pBdr>
              <w:jc w:val="right"/>
              <w:rPr>
                <w:rFonts w:eastAsia="Times"/>
              </w:rPr>
            </w:pPr>
            <w:r w:rsidRPr="002B0842">
              <w:rPr>
                <w:rFonts w:eastAsia="Times"/>
              </w:rPr>
              <w:t>1.500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b/>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spacing w:val="-2"/>
              </w:rPr>
            </w:pPr>
          </w:p>
        </w:tc>
      </w:tr>
      <w:tr w:rsidR="007B66DE" w:rsidRPr="00571E8B" w:rsidTr="0001076B">
        <w:trPr>
          <w:trHeight w:val="525"/>
        </w:trPr>
        <w:tc>
          <w:tcPr>
            <w:tcW w:w="710"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5</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Công tác số hóa, lưu trữ kết quả giải quyết TTHC cấp tỉnh, huyện, xã</w:t>
            </w:r>
            <w:r w:rsidR="00AA64CA" w:rsidRPr="002B0842">
              <w:t>; xây dựng HTTT giải quyết TTHC tỉnh</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Văn phòng UBND tỉnh</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7B66DE" w:rsidP="00261BE5">
            <w:pPr>
              <w:jc w:val="center"/>
            </w:pPr>
            <w:r w:rsidRPr="002B0842">
              <w:t>2022-202</w:t>
            </w:r>
            <w:r w:rsidR="00261BE5" w:rsidRPr="002B0842">
              <w:t>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b/>
              </w:rPr>
            </w:pPr>
          </w:p>
        </w:tc>
        <w:tc>
          <w:tcPr>
            <w:tcW w:w="1134" w:type="dxa"/>
            <w:shd w:val="clear" w:color="auto" w:fill="auto"/>
            <w:tcMar>
              <w:top w:w="100" w:type="dxa"/>
              <w:left w:w="100" w:type="dxa"/>
              <w:bottom w:w="100" w:type="dxa"/>
              <w:right w:w="100" w:type="dxa"/>
            </w:tcMar>
            <w:vAlign w:val="center"/>
          </w:tcPr>
          <w:p w:rsidR="007B66DE" w:rsidRPr="002B0842" w:rsidRDefault="00261BE5" w:rsidP="0001076B">
            <w:pPr>
              <w:widowControl w:val="0"/>
              <w:pBdr>
                <w:top w:val="nil"/>
                <w:left w:val="nil"/>
                <w:bottom w:val="nil"/>
                <w:right w:val="nil"/>
                <w:between w:val="nil"/>
              </w:pBdr>
              <w:jc w:val="right"/>
              <w:rPr>
                <w:rFonts w:eastAsia="Times"/>
              </w:rPr>
            </w:pPr>
            <w:r w:rsidRPr="002B0842">
              <w:rPr>
                <w:rFonts w:eastAsia="Times"/>
              </w:rPr>
              <w:t>9</w:t>
            </w:r>
            <w:r w:rsidR="007B66DE" w:rsidRPr="002B0842">
              <w:rPr>
                <w:rFonts w:eastAsia="Times"/>
              </w:rPr>
              <w:t>.000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r w:rsidRPr="002B0842">
              <w:rPr>
                <w:rFonts w:eastAsia="Times"/>
              </w:rPr>
              <w:t>16.621</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spacing w:val="-2"/>
              </w:rPr>
            </w:pPr>
          </w:p>
        </w:tc>
      </w:tr>
      <w:tr w:rsidR="007B66DE" w:rsidRPr="00571E8B" w:rsidTr="0001076B">
        <w:trPr>
          <w:trHeight w:val="810"/>
        </w:trPr>
        <w:tc>
          <w:tcPr>
            <w:tcW w:w="710"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6</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Xây dựng và triển khai ứng dụng hệ thống thông tin phục vụ họp không giấy và xử lý công việc của UBND tỉnh</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Văn phòng UBND tỉnh</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cơ quan, đơn vị liên quan</w:t>
            </w:r>
          </w:p>
        </w:tc>
        <w:tc>
          <w:tcPr>
            <w:tcW w:w="992"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b/>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vAlign w:val="center"/>
          </w:tcPr>
          <w:p w:rsidR="007B66DE" w:rsidRPr="002B0842" w:rsidRDefault="00AA64CA" w:rsidP="0001076B">
            <w:pPr>
              <w:widowControl w:val="0"/>
              <w:pBdr>
                <w:top w:val="nil"/>
                <w:left w:val="nil"/>
                <w:bottom w:val="nil"/>
                <w:right w:val="nil"/>
                <w:between w:val="nil"/>
              </w:pBdr>
              <w:jc w:val="right"/>
              <w:rPr>
                <w:rFonts w:eastAsia="Times"/>
              </w:rPr>
            </w:pPr>
            <w:r w:rsidRPr="002B0842">
              <w:rPr>
                <w:rFonts w:eastAsia="Times"/>
              </w:rPr>
              <w:t>8.556</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spacing w:val="-2"/>
              </w:rPr>
            </w:pPr>
          </w:p>
        </w:tc>
      </w:tr>
      <w:tr w:rsidR="007B66DE" w:rsidRPr="00571E8B" w:rsidTr="0001076B">
        <w:trPr>
          <w:trHeight w:val="707"/>
        </w:trPr>
        <w:tc>
          <w:tcPr>
            <w:tcW w:w="710"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7</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Triển khai Phần mềm đánh giá mức độ ứng dụng, phát triển công nghệ thông tin, chuyển đổi số trên địa bàn tỉnh Quảng Trị</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b/>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2022-2023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b/>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r w:rsidRPr="002B0842">
              <w:rPr>
                <w:rFonts w:eastAsia="Times"/>
              </w:rPr>
              <w:t>1.300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b/>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b/>
              </w:rPr>
            </w:pPr>
          </w:p>
        </w:tc>
      </w:tr>
      <w:tr w:rsidR="007B66DE" w:rsidRPr="00571E8B" w:rsidTr="0001076B">
        <w:trPr>
          <w:trHeight w:val="333"/>
        </w:trPr>
        <w:tc>
          <w:tcPr>
            <w:tcW w:w="710" w:type="dxa"/>
            <w:shd w:val="clear" w:color="auto" w:fill="auto"/>
            <w:tcMar>
              <w:top w:w="100" w:type="dxa"/>
              <w:left w:w="100" w:type="dxa"/>
              <w:bottom w:w="100" w:type="dxa"/>
              <w:right w:w="100" w:type="dxa"/>
            </w:tcMar>
            <w:vAlign w:val="center"/>
          </w:tcPr>
          <w:p w:rsidR="007B66DE" w:rsidRPr="002B0842" w:rsidRDefault="009B59BE" w:rsidP="0001076B">
            <w:pPr>
              <w:widowControl w:val="0"/>
              <w:pBdr>
                <w:top w:val="nil"/>
                <w:left w:val="nil"/>
                <w:bottom w:val="nil"/>
                <w:right w:val="nil"/>
                <w:between w:val="nil"/>
              </w:pBdr>
              <w:jc w:val="center"/>
              <w:rPr>
                <w:rFonts w:eastAsia="Times"/>
              </w:rPr>
            </w:pPr>
            <w:r>
              <w:rPr>
                <w:rFonts w:eastAsia="Times"/>
              </w:rPr>
              <w:t>8</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rPr>
                <w:bCs/>
                <w:lang w:val="nb-NO"/>
              </w:rPr>
              <w:t>Thực hiện việc số hóa, tạo lập các cơ sở dữ liệu, các hệ thống thông tin dùng chung trong toàn tỉnh</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2022-2025</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vAlign w:val="center"/>
          </w:tcPr>
          <w:p w:rsidR="007B66DE" w:rsidRPr="002B0842" w:rsidRDefault="00261BE5" w:rsidP="0001076B">
            <w:pPr>
              <w:widowControl w:val="0"/>
              <w:pBdr>
                <w:top w:val="nil"/>
                <w:left w:val="nil"/>
                <w:bottom w:val="nil"/>
                <w:right w:val="nil"/>
                <w:between w:val="nil"/>
              </w:pBdr>
              <w:jc w:val="right"/>
              <w:rPr>
                <w:rFonts w:eastAsia="Times"/>
              </w:rPr>
            </w:pPr>
            <w:r w:rsidRPr="002B0842">
              <w:rPr>
                <w:rFonts w:eastAsia="Times"/>
              </w:rPr>
              <w:t>1</w:t>
            </w:r>
            <w:r w:rsidR="007B66DE" w:rsidRPr="002B0842">
              <w:rPr>
                <w:rFonts w:eastAsia="Times"/>
              </w:rPr>
              <w:t>.000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Vốn sự nghiệp TW</w:t>
            </w:r>
          </w:p>
        </w:tc>
      </w:tr>
      <w:tr w:rsidR="007B66DE" w:rsidRPr="00571E8B" w:rsidTr="0001076B">
        <w:trPr>
          <w:trHeight w:val="525"/>
        </w:trPr>
        <w:tc>
          <w:tcPr>
            <w:tcW w:w="710" w:type="dxa"/>
            <w:shd w:val="clear" w:color="auto" w:fill="auto"/>
            <w:tcMar>
              <w:top w:w="100" w:type="dxa"/>
              <w:left w:w="100" w:type="dxa"/>
              <w:bottom w:w="100" w:type="dxa"/>
              <w:right w:w="100" w:type="dxa"/>
            </w:tcMar>
            <w:vAlign w:val="center"/>
          </w:tcPr>
          <w:p w:rsidR="007B66DE" w:rsidRPr="002B0842" w:rsidRDefault="009B59BE" w:rsidP="0001076B">
            <w:pPr>
              <w:widowControl w:val="0"/>
              <w:pBdr>
                <w:top w:val="nil"/>
                <w:left w:val="nil"/>
                <w:bottom w:val="nil"/>
                <w:right w:val="nil"/>
                <w:between w:val="nil"/>
              </w:pBdr>
              <w:jc w:val="center"/>
              <w:rPr>
                <w:rFonts w:eastAsia="Times"/>
              </w:rPr>
            </w:pPr>
            <w:r>
              <w:rPr>
                <w:rFonts w:eastAsia="Times"/>
              </w:rPr>
              <w:t>9</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rPr>
                <w:bCs/>
                <w:lang w:val="nb-NO"/>
              </w:rPr>
            </w:pPr>
            <w:r w:rsidRPr="002B0842">
              <w:t>Xây dựng kho CSDL dùng chung tỉnh</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7B66DE" w:rsidP="00261BE5">
            <w:pPr>
              <w:jc w:val="center"/>
            </w:pPr>
            <w:r w:rsidRPr="002B0842">
              <w:t>2022-202</w:t>
            </w:r>
            <w:r w:rsidR="00261BE5" w:rsidRPr="002B0842">
              <w:t>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r w:rsidRPr="002B0842">
              <w:rPr>
                <w:rFonts w:eastAsia="Times"/>
              </w:rPr>
              <w:t>13.500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525"/>
        </w:trPr>
        <w:tc>
          <w:tcPr>
            <w:tcW w:w="710" w:type="dxa"/>
            <w:shd w:val="clear" w:color="auto" w:fill="auto"/>
            <w:tcMar>
              <w:top w:w="100" w:type="dxa"/>
              <w:left w:w="100" w:type="dxa"/>
              <w:bottom w:w="100" w:type="dxa"/>
              <w:right w:w="100" w:type="dxa"/>
            </w:tcMar>
            <w:vAlign w:val="center"/>
          </w:tcPr>
          <w:p w:rsidR="007B66DE" w:rsidRPr="002B0842" w:rsidRDefault="007B66DE" w:rsidP="009B59BE">
            <w:pPr>
              <w:widowControl w:val="0"/>
              <w:pBdr>
                <w:top w:val="nil"/>
                <w:left w:val="nil"/>
                <w:bottom w:val="nil"/>
                <w:right w:val="nil"/>
                <w:between w:val="nil"/>
              </w:pBdr>
              <w:jc w:val="center"/>
              <w:rPr>
                <w:rFonts w:eastAsia="Times"/>
              </w:rPr>
            </w:pPr>
            <w:r w:rsidRPr="002B0842">
              <w:rPr>
                <w:rFonts w:eastAsia="Times"/>
              </w:rPr>
              <w:lastRenderedPageBreak/>
              <w:t>1</w:t>
            </w:r>
            <w:r w:rsidR="009B59BE">
              <w:rPr>
                <w:rFonts w:eastAsia="Times"/>
              </w:rPr>
              <w:t>0</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Duy trì triển khai các giải pháp nhằm bảo đảm an toàn, an ninh thông tin</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261BE5" w:rsidP="0001076B">
            <w:pPr>
              <w:jc w:val="center"/>
            </w:pPr>
            <w:r w:rsidRPr="002B0842">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261BE5" w:rsidP="0001076B">
            <w:pPr>
              <w:widowControl w:val="0"/>
              <w:pBdr>
                <w:top w:val="nil"/>
                <w:left w:val="nil"/>
                <w:bottom w:val="nil"/>
                <w:right w:val="nil"/>
                <w:between w:val="nil"/>
              </w:pBdr>
              <w:jc w:val="right"/>
              <w:rPr>
                <w:rFonts w:eastAsia="Times"/>
              </w:rPr>
            </w:pPr>
            <w:r w:rsidRPr="002B0842">
              <w:rPr>
                <w:rFonts w:eastAsia="Times"/>
              </w:rPr>
              <w:t>1</w:t>
            </w:r>
            <w:r w:rsidR="007B66DE" w:rsidRPr="002B0842">
              <w:rPr>
                <w:rFonts w:eastAsia="Times"/>
              </w:rPr>
              <w:t>.000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rPr>
                <w:rFonts w:eastAsia="Times"/>
              </w:rPr>
            </w:pPr>
          </w:p>
        </w:tc>
      </w:tr>
      <w:tr w:rsidR="007B66DE" w:rsidRPr="00571E8B" w:rsidTr="0001076B">
        <w:trPr>
          <w:trHeight w:val="525"/>
        </w:trPr>
        <w:tc>
          <w:tcPr>
            <w:tcW w:w="710" w:type="dxa"/>
            <w:shd w:val="clear" w:color="auto" w:fill="auto"/>
            <w:tcMar>
              <w:top w:w="100" w:type="dxa"/>
              <w:left w:w="100" w:type="dxa"/>
              <w:bottom w:w="100" w:type="dxa"/>
              <w:right w:w="100" w:type="dxa"/>
            </w:tcMar>
            <w:vAlign w:val="center"/>
          </w:tcPr>
          <w:p w:rsidR="007B66DE" w:rsidRPr="002B0842" w:rsidRDefault="007B66DE" w:rsidP="009B59BE">
            <w:pPr>
              <w:widowControl w:val="0"/>
              <w:pBdr>
                <w:top w:val="nil"/>
                <w:left w:val="nil"/>
                <w:bottom w:val="nil"/>
                <w:right w:val="nil"/>
                <w:between w:val="nil"/>
              </w:pBdr>
              <w:jc w:val="center"/>
              <w:rPr>
                <w:rFonts w:eastAsia="Times"/>
              </w:rPr>
            </w:pPr>
            <w:r w:rsidRPr="002B0842">
              <w:rPr>
                <w:rFonts w:eastAsia="Times"/>
              </w:rPr>
              <w:t>1</w:t>
            </w:r>
            <w:r w:rsidR="009B59BE">
              <w:rPr>
                <w:rFonts w:eastAsia="Times"/>
              </w:rPr>
              <w:t>1</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Thuê tổ chức, doanh nghiệp độc lập thực hiện kiểm tra, đánh giá định kỳ về an toàn thông tin mạng trên địa bàn tỉnh</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Sở Thông tin và Truyền thông</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261BE5" w:rsidP="0001076B">
            <w:pPr>
              <w:jc w:val="center"/>
            </w:pPr>
            <w:r w:rsidRPr="002B0842">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vAlign w:val="center"/>
          </w:tcPr>
          <w:p w:rsidR="007B66DE" w:rsidRPr="002B0842" w:rsidRDefault="00261BE5" w:rsidP="0001076B">
            <w:pPr>
              <w:widowControl w:val="0"/>
              <w:pBdr>
                <w:top w:val="nil"/>
                <w:left w:val="nil"/>
                <w:bottom w:val="nil"/>
                <w:right w:val="nil"/>
                <w:between w:val="nil"/>
              </w:pBdr>
              <w:jc w:val="right"/>
              <w:rPr>
                <w:rFonts w:eastAsia="Times"/>
              </w:rPr>
            </w:pPr>
            <w:r w:rsidRPr="002B0842">
              <w:rPr>
                <w:rFonts w:eastAsia="Times"/>
              </w:rPr>
              <w:t>500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525"/>
        </w:trPr>
        <w:tc>
          <w:tcPr>
            <w:tcW w:w="710" w:type="dxa"/>
            <w:shd w:val="clear" w:color="auto" w:fill="auto"/>
            <w:tcMar>
              <w:top w:w="100" w:type="dxa"/>
              <w:left w:w="100" w:type="dxa"/>
              <w:bottom w:w="100" w:type="dxa"/>
              <w:right w:w="100" w:type="dxa"/>
            </w:tcMar>
            <w:vAlign w:val="center"/>
          </w:tcPr>
          <w:p w:rsidR="007B66DE" w:rsidRPr="002B0842" w:rsidRDefault="007B66DE" w:rsidP="009B59BE">
            <w:pPr>
              <w:widowControl w:val="0"/>
              <w:pBdr>
                <w:top w:val="nil"/>
                <w:left w:val="nil"/>
                <w:bottom w:val="nil"/>
                <w:right w:val="nil"/>
                <w:between w:val="nil"/>
              </w:pBdr>
              <w:jc w:val="center"/>
              <w:rPr>
                <w:rFonts w:eastAsia="Times"/>
              </w:rPr>
            </w:pPr>
            <w:r w:rsidRPr="002B0842">
              <w:rPr>
                <w:rFonts w:eastAsia="Times"/>
              </w:rPr>
              <w:t>1</w:t>
            </w:r>
            <w:r w:rsidR="009B59BE">
              <w:rPr>
                <w:rFonts w:eastAsia="Times"/>
              </w:rPr>
              <w:t>2</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Xây dựng CSDL về quản lý cấp phép đầu tư trên địa bàn tỉnh Quảng Trị</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Sở Kế hoạch và Đâu tư</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doanh nghiệp liên quan</w:t>
            </w:r>
          </w:p>
        </w:tc>
        <w:tc>
          <w:tcPr>
            <w:tcW w:w="992"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2022-2023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r w:rsidRPr="002B0842">
              <w:rPr>
                <w:rFonts w:eastAsia="Times"/>
              </w:rPr>
              <w:t>2.236</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113"/>
        </w:trPr>
        <w:tc>
          <w:tcPr>
            <w:tcW w:w="710" w:type="dxa"/>
            <w:shd w:val="clear" w:color="auto" w:fill="auto"/>
            <w:tcMar>
              <w:top w:w="100" w:type="dxa"/>
              <w:left w:w="100" w:type="dxa"/>
              <w:bottom w:w="100" w:type="dxa"/>
              <w:right w:w="100" w:type="dxa"/>
            </w:tcMar>
            <w:vAlign w:val="center"/>
          </w:tcPr>
          <w:p w:rsidR="007B66DE" w:rsidRPr="002B0842" w:rsidRDefault="007B66DE" w:rsidP="009B59BE">
            <w:pPr>
              <w:widowControl w:val="0"/>
              <w:pBdr>
                <w:top w:val="nil"/>
                <w:left w:val="nil"/>
                <w:bottom w:val="nil"/>
                <w:right w:val="nil"/>
                <w:between w:val="nil"/>
              </w:pBdr>
              <w:jc w:val="center"/>
              <w:rPr>
                <w:rFonts w:eastAsia="Times"/>
              </w:rPr>
            </w:pPr>
            <w:r w:rsidRPr="002B0842">
              <w:rPr>
                <w:rFonts w:eastAsia="Times"/>
              </w:rPr>
              <w:t>1</w:t>
            </w:r>
            <w:r w:rsidR="009B59BE">
              <w:rPr>
                <w:rFonts w:eastAsia="Times"/>
              </w:rPr>
              <w:t>3</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Triển khai phần mềm quản lý nhà nước trong lĩnh vực thanh tra, kiểm tra trên địa bàn tỉnh Quảng Trị</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Thanh tra tỉnh</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cơ quan, đơn vị liên quan</w:t>
            </w:r>
          </w:p>
        </w:tc>
        <w:tc>
          <w:tcPr>
            <w:tcW w:w="992" w:type="dxa"/>
            <w:shd w:val="clear" w:color="auto" w:fill="auto"/>
            <w:tcMar>
              <w:top w:w="100" w:type="dxa"/>
              <w:left w:w="100" w:type="dxa"/>
              <w:bottom w:w="100" w:type="dxa"/>
              <w:right w:w="100" w:type="dxa"/>
            </w:tcMar>
            <w:vAlign w:val="center"/>
          </w:tcPr>
          <w:p w:rsidR="007B66DE" w:rsidRPr="002B0842" w:rsidRDefault="007B66DE" w:rsidP="007075EB">
            <w:pPr>
              <w:jc w:val="center"/>
            </w:pPr>
            <w:r w:rsidRPr="002B0842">
              <w:t>202</w:t>
            </w:r>
            <w:r w:rsidR="007075EB" w:rsidRPr="002B0842">
              <w:t>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r w:rsidRPr="002B0842">
              <w:rPr>
                <w:rFonts w:eastAsia="Times"/>
              </w:rPr>
              <w:t>1.500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333"/>
        </w:trPr>
        <w:tc>
          <w:tcPr>
            <w:tcW w:w="710" w:type="dxa"/>
            <w:shd w:val="clear" w:color="auto" w:fill="auto"/>
            <w:tcMar>
              <w:top w:w="100" w:type="dxa"/>
              <w:left w:w="100" w:type="dxa"/>
              <w:bottom w:w="100" w:type="dxa"/>
              <w:right w:w="100" w:type="dxa"/>
            </w:tcMar>
            <w:vAlign w:val="center"/>
          </w:tcPr>
          <w:p w:rsidR="007B66DE" w:rsidRPr="002B0842" w:rsidRDefault="007B66DE" w:rsidP="009B59BE">
            <w:pPr>
              <w:widowControl w:val="0"/>
              <w:pBdr>
                <w:top w:val="nil"/>
                <w:left w:val="nil"/>
                <w:bottom w:val="nil"/>
                <w:right w:val="nil"/>
                <w:between w:val="nil"/>
              </w:pBdr>
              <w:jc w:val="center"/>
              <w:rPr>
                <w:rFonts w:eastAsia="Times"/>
              </w:rPr>
            </w:pPr>
            <w:r w:rsidRPr="002B0842">
              <w:rPr>
                <w:rFonts w:eastAsia="Times"/>
              </w:rPr>
              <w:t>1</w:t>
            </w:r>
            <w:r w:rsidR="009B59BE">
              <w:rPr>
                <w:rFonts w:eastAsia="Times"/>
              </w:rPr>
              <w:t>4</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Triển khai Phần mềm quản lý đối tượng người có công và thân nhân người có công với cách mạng</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Sở Lao động, Thương binh và Xã hội</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cơ quan, đơn vị liên quan</w:t>
            </w:r>
          </w:p>
        </w:tc>
        <w:tc>
          <w:tcPr>
            <w:tcW w:w="992" w:type="dxa"/>
            <w:shd w:val="clear" w:color="auto" w:fill="auto"/>
            <w:tcMar>
              <w:top w:w="100" w:type="dxa"/>
              <w:left w:w="100" w:type="dxa"/>
              <w:bottom w:w="100" w:type="dxa"/>
              <w:right w:w="100" w:type="dxa"/>
            </w:tcMar>
            <w:vAlign w:val="center"/>
          </w:tcPr>
          <w:p w:rsidR="007B66DE" w:rsidRPr="002B0842" w:rsidRDefault="007B66DE" w:rsidP="0001076B">
            <w:pPr>
              <w:jc w:val="center"/>
            </w:pPr>
            <w:r w:rsidRPr="002B0842">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r w:rsidRPr="002B0842">
              <w:rPr>
                <w:rFonts w:eastAsia="Times"/>
              </w:rPr>
              <w:t>800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848"/>
        </w:trPr>
        <w:tc>
          <w:tcPr>
            <w:tcW w:w="710" w:type="dxa"/>
            <w:shd w:val="clear" w:color="auto" w:fill="auto"/>
            <w:tcMar>
              <w:top w:w="100" w:type="dxa"/>
              <w:left w:w="100" w:type="dxa"/>
              <w:bottom w:w="100" w:type="dxa"/>
              <w:right w:w="100" w:type="dxa"/>
            </w:tcMar>
            <w:vAlign w:val="center"/>
          </w:tcPr>
          <w:p w:rsidR="007B66DE" w:rsidRPr="002B0842" w:rsidRDefault="007B66DE" w:rsidP="009B59BE">
            <w:pPr>
              <w:widowControl w:val="0"/>
              <w:pBdr>
                <w:top w:val="nil"/>
                <w:left w:val="nil"/>
                <w:bottom w:val="nil"/>
                <w:right w:val="nil"/>
                <w:between w:val="nil"/>
              </w:pBdr>
              <w:jc w:val="center"/>
              <w:rPr>
                <w:rFonts w:eastAsia="Times"/>
              </w:rPr>
            </w:pPr>
            <w:r w:rsidRPr="002B0842">
              <w:rPr>
                <w:rFonts w:eastAsia="Times"/>
              </w:rPr>
              <w:t>1</w:t>
            </w:r>
            <w:r w:rsidR="009B59BE">
              <w:rPr>
                <w:rFonts w:eastAsia="Times"/>
              </w:rPr>
              <w:t>5</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rPr>
                <w:lang w:val="nb-NO"/>
              </w:rPr>
            </w:pPr>
            <w:r w:rsidRPr="002B0842">
              <w:t>Xây dựng CSDL về cải cách hành chính</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Sở Nội vụ</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r w:rsidRPr="002B0842">
              <w:rPr>
                <w:rFonts w:eastAsia="Times"/>
              </w:rPr>
              <w:t>2.000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7B66DE" w:rsidRPr="00571E8B" w:rsidTr="0001076B">
        <w:trPr>
          <w:trHeight w:val="1477"/>
        </w:trPr>
        <w:tc>
          <w:tcPr>
            <w:tcW w:w="710" w:type="dxa"/>
            <w:shd w:val="clear" w:color="auto" w:fill="auto"/>
            <w:tcMar>
              <w:top w:w="100" w:type="dxa"/>
              <w:left w:w="100" w:type="dxa"/>
              <w:bottom w:w="100" w:type="dxa"/>
              <w:right w:w="100" w:type="dxa"/>
            </w:tcMar>
            <w:vAlign w:val="center"/>
          </w:tcPr>
          <w:p w:rsidR="007B66DE" w:rsidRPr="002B0842" w:rsidRDefault="007B66DE" w:rsidP="009B59BE">
            <w:pPr>
              <w:widowControl w:val="0"/>
              <w:pBdr>
                <w:top w:val="nil"/>
                <w:left w:val="nil"/>
                <w:bottom w:val="nil"/>
                <w:right w:val="nil"/>
                <w:between w:val="nil"/>
              </w:pBdr>
              <w:jc w:val="center"/>
              <w:rPr>
                <w:rFonts w:eastAsia="Times"/>
              </w:rPr>
            </w:pPr>
            <w:r w:rsidRPr="002B0842">
              <w:rPr>
                <w:rFonts w:eastAsia="Times"/>
              </w:rPr>
              <w:lastRenderedPageBreak/>
              <w:t>1</w:t>
            </w:r>
            <w:r w:rsidR="009B59BE">
              <w:rPr>
                <w:rFonts w:eastAsia="Times"/>
              </w:rPr>
              <w:t>6</w:t>
            </w:r>
          </w:p>
        </w:tc>
        <w:tc>
          <w:tcPr>
            <w:tcW w:w="4394" w:type="dxa"/>
            <w:shd w:val="clear" w:color="auto" w:fill="auto"/>
            <w:tcMar>
              <w:top w:w="100" w:type="dxa"/>
              <w:left w:w="100" w:type="dxa"/>
              <w:bottom w:w="100" w:type="dxa"/>
              <w:right w:w="100" w:type="dxa"/>
            </w:tcMar>
            <w:vAlign w:val="center"/>
          </w:tcPr>
          <w:p w:rsidR="007B66DE" w:rsidRPr="002B0842" w:rsidRDefault="007B66DE" w:rsidP="0001076B">
            <w:pPr>
              <w:jc w:val="both"/>
            </w:pPr>
            <w:r w:rsidRPr="002B0842">
              <w:t>Triển khai Phần mềm hỗ trợ chấm điểm mức độ hoàn thành nhiệm vụ</w:t>
            </w:r>
          </w:p>
        </w:tc>
        <w:tc>
          <w:tcPr>
            <w:tcW w:w="1843"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Sở Nội vụ</w:t>
            </w:r>
          </w:p>
        </w:tc>
        <w:tc>
          <w:tcPr>
            <w:tcW w:w="1701"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Các sở,ban,</w:t>
            </w:r>
          </w:p>
          <w:p w:rsidR="007B66DE" w:rsidRPr="002B0842" w:rsidRDefault="007B66DE"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7B66DE" w:rsidRPr="002B0842" w:rsidRDefault="00261BE5" w:rsidP="0001076B">
            <w:pPr>
              <w:jc w:val="center"/>
            </w:pPr>
            <w:r w:rsidRPr="002B0842">
              <w:t>2022-2023</w:t>
            </w:r>
          </w:p>
        </w:tc>
        <w:tc>
          <w:tcPr>
            <w:tcW w:w="1134"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7B66DE" w:rsidRPr="002B0842" w:rsidRDefault="005C108D" w:rsidP="0001076B">
            <w:pPr>
              <w:widowControl w:val="0"/>
              <w:pBdr>
                <w:top w:val="nil"/>
                <w:left w:val="nil"/>
                <w:bottom w:val="nil"/>
                <w:right w:val="nil"/>
                <w:between w:val="nil"/>
              </w:pBdr>
              <w:jc w:val="right"/>
              <w:rPr>
                <w:rFonts w:eastAsia="Times"/>
              </w:rPr>
            </w:pPr>
            <w:r w:rsidRPr="002B0842">
              <w:rPr>
                <w:rFonts w:eastAsia="Times"/>
              </w:rPr>
              <w:t>200</w:t>
            </w:r>
          </w:p>
        </w:tc>
        <w:tc>
          <w:tcPr>
            <w:tcW w:w="1134" w:type="dxa"/>
            <w:vAlign w:val="center"/>
          </w:tcPr>
          <w:p w:rsidR="007B66DE" w:rsidRPr="002B0842" w:rsidRDefault="007B66DE" w:rsidP="0001076B">
            <w:pPr>
              <w:widowControl w:val="0"/>
              <w:pBdr>
                <w:top w:val="nil"/>
                <w:left w:val="nil"/>
                <w:bottom w:val="nil"/>
                <w:right w:val="nil"/>
                <w:between w:val="nil"/>
              </w:pBdr>
              <w:jc w:val="right"/>
              <w:rPr>
                <w:rFonts w:eastAsia="Times"/>
              </w:rPr>
            </w:pPr>
            <w:r w:rsidRPr="002B0842">
              <w:rPr>
                <w:rFonts w:eastAsia="Times"/>
              </w:rPr>
              <w:t>1.300</w:t>
            </w:r>
          </w:p>
        </w:tc>
        <w:tc>
          <w:tcPr>
            <w:tcW w:w="1985" w:type="dxa"/>
            <w:shd w:val="clear" w:color="auto" w:fill="auto"/>
            <w:tcMar>
              <w:top w:w="100" w:type="dxa"/>
              <w:left w:w="100" w:type="dxa"/>
              <w:bottom w:w="100" w:type="dxa"/>
              <w:right w:w="100" w:type="dxa"/>
            </w:tcMar>
            <w:vAlign w:val="center"/>
          </w:tcPr>
          <w:p w:rsidR="007B66DE" w:rsidRPr="002B0842" w:rsidRDefault="007B66DE" w:rsidP="0001076B">
            <w:pPr>
              <w:widowControl w:val="0"/>
              <w:pBdr>
                <w:top w:val="nil"/>
                <w:left w:val="nil"/>
                <w:bottom w:val="nil"/>
                <w:right w:val="nil"/>
                <w:between w:val="nil"/>
              </w:pBdr>
              <w:jc w:val="center"/>
              <w:rPr>
                <w:rFonts w:eastAsia="Times"/>
              </w:rPr>
            </w:pPr>
          </w:p>
        </w:tc>
      </w:tr>
      <w:tr w:rsidR="00BD6522" w:rsidRPr="00571E8B" w:rsidTr="0001076B">
        <w:trPr>
          <w:trHeight w:val="1477"/>
        </w:trPr>
        <w:tc>
          <w:tcPr>
            <w:tcW w:w="710" w:type="dxa"/>
            <w:shd w:val="clear" w:color="auto" w:fill="auto"/>
            <w:tcMar>
              <w:top w:w="100" w:type="dxa"/>
              <w:left w:w="100" w:type="dxa"/>
              <w:bottom w:w="100" w:type="dxa"/>
              <w:right w:w="100" w:type="dxa"/>
            </w:tcMar>
            <w:vAlign w:val="center"/>
          </w:tcPr>
          <w:p w:rsidR="00BD6522" w:rsidRPr="002B0842" w:rsidRDefault="00BD6522" w:rsidP="009B59BE">
            <w:pPr>
              <w:widowControl w:val="0"/>
              <w:pBdr>
                <w:top w:val="nil"/>
                <w:left w:val="nil"/>
                <w:bottom w:val="nil"/>
                <w:right w:val="nil"/>
                <w:between w:val="nil"/>
              </w:pBdr>
              <w:jc w:val="center"/>
              <w:rPr>
                <w:rFonts w:eastAsia="Times"/>
              </w:rPr>
            </w:pPr>
            <w:r w:rsidRPr="002B0842">
              <w:rPr>
                <w:rFonts w:eastAsia="Times"/>
              </w:rPr>
              <w:t>1</w:t>
            </w:r>
            <w:r w:rsidR="009B59BE">
              <w:rPr>
                <w:rFonts w:eastAsia="Times"/>
              </w:rPr>
              <w:t>7</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Xây dựng hệ thống cập nhật, tra cứu văn bản đi, đến của UBND tỉnh, các sở ban ngành và địa phương</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Văn phòng UBND tỉnh</w:t>
            </w:r>
          </w:p>
        </w:tc>
        <w:tc>
          <w:tcPr>
            <w:tcW w:w="1701" w:type="dxa"/>
            <w:shd w:val="clear" w:color="auto" w:fill="auto"/>
            <w:tcMar>
              <w:top w:w="100" w:type="dxa"/>
              <w:left w:w="100" w:type="dxa"/>
              <w:bottom w:w="100" w:type="dxa"/>
              <w:right w:w="100" w:type="dxa"/>
            </w:tcMar>
            <w:vAlign w:val="center"/>
          </w:tcPr>
          <w:p w:rsidR="00BD6522" w:rsidRPr="002B0842" w:rsidRDefault="00BD6522" w:rsidP="00BD6522">
            <w:pPr>
              <w:widowControl w:val="0"/>
              <w:pBdr>
                <w:top w:val="nil"/>
                <w:left w:val="nil"/>
                <w:bottom w:val="nil"/>
                <w:right w:val="nil"/>
                <w:between w:val="nil"/>
              </w:pBdr>
              <w:jc w:val="center"/>
              <w:rPr>
                <w:rFonts w:eastAsia="Times"/>
              </w:rPr>
            </w:pPr>
            <w:r w:rsidRPr="002B0842">
              <w:rPr>
                <w:rFonts w:eastAsia="Times"/>
              </w:rPr>
              <w:t>Các sở,ban,</w:t>
            </w:r>
          </w:p>
          <w:p w:rsidR="00BD6522" w:rsidRPr="002B0842" w:rsidRDefault="00BD6522" w:rsidP="00BD6522">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r w:rsidRPr="002B0842">
              <w:rPr>
                <w:rFonts w:eastAsia="Times"/>
              </w:rPr>
              <w:t>450</w:t>
            </w:r>
          </w:p>
        </w:tc>
        <w:tc>
          <w:tcPr>
            <w:tcW w:w="1134" w:type="dxa"/>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BD6522" w:rsidRPr="00571E8B" w:rsidTr="0001076B">
        <w:trPr>
          <w:trHeight w:val="1477"/>
        </w:trPr>
        <w:tc>
          <w:tcPr>
            <w:tcW w:w="710" w:type="dxa"/>
            <w:shd w:val="clear" w:color="auto" w:fill="auto"/>
            <w:tcMar>
              <w:top w:w="100" w:type="dxa"/>
              <w:left w:w="100" w:type="dxa"/>
              <w:bottom w:w="100" w:type="dxa"/>
              <w:right w:w="100" w:type="dxa"/>
            </w:tcMar>
            <w:vAlign w:val="center"/>
          </w:tcPr>
          <w:p w:rsidR="00BD6522" w:rsidRPr="002B0842" w:rsidRDefault="00BD6522" w:rsidP="009B59BE">
            <w:pPr>
              <w:widowControl w:val="0"/>
              <w:pBdr>
                <w:top w:val="nil"/>
                <w:left w:val="nil"/>
                <w:bottom w:val="nil"/>
                <w:right w:val="nil"/>
                <w:between w:val="nil"/>
              </w:pBdr>
              <w:jc w:val="center"/>
              <w:rPr>
                <w:rFonts w:eastAsia="Times"/>
              </w:rPr>
            </w:pPr>
            <w:r w:rsidRPr="002B0842">
              <w:rPr>
                <w:rFonts w:eastAsia="Times"/>
              </w:rPr>
              <w:t>1</w:t>
            </w:r>
            <w:r w:rsidR="009B59BE">
              <w:rPr>
                <w:rFonts w:eastAsia="Times"/>
              </w:rPr>
              <w:t>8</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Xây dựng phân hệ lập hồ sơ điện tử, giao nộp hồ sơ điện tử vào Lưu trữ cơ quan trên hệ thống văn phòng điện tử</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Văn phòng UBND tỉnh</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sở,ban,</w:t>
            </w:r>
          </w:p>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ngành,  UBND cấp huyện</w:t>
            </w:r>
          </w:p>
        </w:tc>
        <w:tc>
          <w:tcPr>
            <w:tcW w:w="992"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r w:rsidRPr="002B0842">
              <w:rPr>
                <w:rFonts w:eastAsia="Times"/>
              </w:rPr>
              <w:t>1.644</w:t>
            </w:r>
          </w:p>
        </w:tc>
        <w:tc>
          <w:tcPr>
            <w:tcW w:w="1134" w:type="dxa"/>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762D18" w:rsidRPr="00571E8B" w:rsidTr="00043A90">
        <w:trPr>
          <w:trHeight w:val="329"/>
        </w:trPr>
        <w:tc>
          <w:tcPr>
            <w:tcW w:w="710" w:type="dxa"/>
            <w:shd w:val="clear" w:color="auto" w:fill="F35A3B"/>
            <w:tcMar>
              <w:top w:w="100" w:type="dxa"/>
              <w:left w:w="100" w:type="dxa"/>
              <w:bottom w:w="100" w:type="dxa"/>
              <w:right w:w="100" w:type="dxa"/>
            </w:tcMar>
            <w:vAlign w:val="center"/>
          </w:tcPr>
          <w:p w:rsidR="00762D18" w:rsidRPr="002B0842" w:rsidRDefault="00762D18" w:rsidP="0001076B">
            <w:pPr>
              <w:widowControl w:val="0"/>
              <w:pBdr>
                <w:top w:val="nil"/>
                <w:left w:val="nil"/>
                <w:bottom w:val="nil"/>
                <w:right w:val="nil"/>
                <w:between w:val="nil"/>
              </w:pBdr>
              <w:jc w:val="center"/>
              <w:rPr>
                <w:rFonts w:eastAsia="Times"/>
                <w:b/>
              </w:rPr>
            </w:pPr>
            <w:r w:rsidRPr="002B0842">
              <w:rPr>
                <w:rFonts w:eastAsia="Times"/>
                <w:b/>
              </w:rPr>
              <w:t>III</w:t>
            </w:r>
          </w:p>
        </w:tc>
        <w:tc>
          <w:tcPr>
            <w:tcW w:w="4394" w:type="dxa"/>
            <w:shd w:val="clear" w:color="auto" w:fill="F35A3B"/>
            <w:tcMar>
              <w:top w:w="100" w:type="dxa"/>
              <w:left w:w="100" w:type="dxa"/>
              <w:bottom w:w="100" w:type="dxa"/>
              <w:right w:w="100" w:type="dxa"/>
            </w:tcMar>
            <w:vAlign w:val="center"/>
          </w:tcPr>
          <w:p w:rsidR="00762D18" w:rsidRPr="002B0842" w:rsidRDefault="00762D18" w:rsidP="0001076B">
            <w:pPr>
              <w:jc w:val="both"/>
              <w:rPr>
                <w:b/>
              </w:rPr>
            </w:pPr>
            <w:r w:rsidRPr="002B0842">
              <w:rPr>
                <w:b/>
              </w:rPr>
              <w:t>Phát triển kinh tế số</w:t>
            </w:r>
          </w:p>
        </w:tc>
        <w:tc>
          <w:tcPr>
            <w:tcW w:w="1843" w:type="dxa"/>
            <w:shd w:val="clear" w:color="auto" w:fill="F35A3B"/>
            <w:tcMar>
              <w:top w:w="100" w:type="dxa"/>
              <w:left w:w="100" w:type="dxa"/>
              <w:bottom w:w="100" w:type="dxa"/>
              <w:right w:w="100" w:type="dxa"/>
            </w:tcMar>
            <w:vAlign w:val="center"/>
          </w:tcPr>
          <w:p w:rsidR="00762D18" w:rsidRPr="002B0842" w:rsidRDefault="00762D18" w:rsidP="0001076B">
            <w:pPr>
              <w:jc w:val="center"/>
              <w:rPr>
                <w:rFonts w:eastAsia="Times"/>
                <w:b/>
              </w:rPr>
            </w:pPr>
          </w:p>
        </w:tc>
        <w:tc>
          <w:tcPr>
            <w:tcW w:w="1701" w:type="dxa"/>
            <w:shd w:val="clear" w:color="auto" w:fill="F35A3B"/>
            <w:tcMar>
              <w:top w:w="100" w:type="dxa"/>
              <w:left w:w="100" w:type="dxa"/>
              <w:bottom w:w="100" w:type="dxa"/>
              <w:right w:w="100" w:type="dxa"/>
            </w:tcMar>
            <w:vAlign w:val="center"/>
          </w:tcPr>
          <w:p w:rsidR="00762D18" w:rsidRPr="002B0842" w:rsidRDefault="00762D18" w:rsidP="0001076B">
            <w:pPr>
              <w:widowControl w:val="0"/>
              <w:pBdr>
                <w:top w:val="nil"/>
                <w:left w:val="nil"/>
                <w:bottom w:val="nil"/>
                <w:right w:val="nil"/>
                <w:between w:val="nil"/>
              </w:pBdr>
              <w:jc w:val="center"/>
              <w:rPr>
                <w:rFonts w:eastAsia="Times"/>
                <w:b/>
              </w:rPr>
            </w:pPr>
          </w:p>
        </w:tc>
        <w:tc>
          <w:tcPr>
            <w:tcW w:w="992" w:type="dxa"/>
            <w:shd w:val="clear" w:color="auto" w:fill="F35A3B"/>
            <w:tcMar>
              <w:top w:w="100" w:type="dxa"/>
              <w:left w:w="100" w:type="dxa"/>
              <w:bottom w:w="100" w:type="dxa"/>
              <w:right w:w="100" w:type="dxa"/>
            </w:tcMar>
            <w:vAlign w:val="center"/>
          </w:tcPr>
          <w:p w:rsidR="00762D18" w:rsidRPr="002B0842" w:rsidRDefault="00762D18" w:rsidP="0001076B">
            <w:pPr>
              <w:widowControl w:val="0"/>
              <w:pBdr>
                <w:top w:val="nil"/>
                <w:left w:val="nil"/>
                <w:bottom w:val="nil"/>
                <w:right w:val="nil"/>
                <w:between w:val="nil"/>
              </w:pBdr>
              <w:jc w:val="center"/>
              <w:rPr>
                <w:rFonts w:eastAsia="Times"/>
                <w:b/>
              </w:rPr>
            </w:pPr>
          </w:p>
        </w:tc>
        <w:tc>
          <w:tcPr>
            <w:tcW w:w="1134" w:type="dxa"/>
            <w:shd w:val="clear" w:color="auto" w:fill="F35A3B"/>
            <w:tcMar>
              <w:top w:w="100" w:type="dxa"/>
              <w:left w:w="100" w:type="dxa"/>
              <w:bottom w:w="100" w:type="dxa"/>
              <w:right w:w="100" w:type="dxa"/>
            </w:tcMar>
            <w:vAlign w:val="center"/>
          </w:tcPr>
          <w:p w:rsidR="00762D18" w:rsidRPr="002B0842" w:rsidRDefault="00762D18" w:rsidP="0001076B">
            <w:pPr>
              <w:widowControl w:val="0"/>
              <w:pBdr>
                <w:top w:val="nil"/>
                <w:left w:val="nil"/>
                <w:bottom w:val="nil"/>
                <w:right w:val="nil"/>
                <w:between w:val="nil"/>
              </w:pBdr>
              <w:jc w:val="right"/>
              <w:rPr>
                <w:rFonts w:eastAsia="Times"/>
                <w:b/>
              </w:rPr>
            </w:pPr>
          </w:p>
        </w:tc>
        <w:tc>
          <w:tcPr>
            <w:tcW w:w="1134" w:type="dxa"/>
            <w:shd w:val="clear" w:color="auto" w:fill="F35A3B"/>
            <w:tcMar>
              <w:top w:w="100" w:type="dxa"/>
              <w:left w:w="100" w:type="dxa"/>
              <w:bottom w:w="100" w:type="dxa"/>
              <w:right w:w="100" w:type="dxa"/>
            </w:tcMar>
          </w:tcPr>
          <w:p w:rsidR="00762D18" w:rsidRPr="002B0842" w:rsidRDefault="00762D18" w:rsidP="00762D18">
            <w:pPr>
              <w:jc w:val="right"/>
              <w:rPr>
                <w:b/>
              </w:rPr>
            </w:pPr>
            <w:r w:rsidRPr="002B0842">
              <w:rPr>
                <w:b/>
              </w:rPr>
              <w:t>29.550</w:t>
            </w:r>
          </w:p>
        </w:tc>
        <w:tc>
          <w:tcPr>
            <w:tcW w:w="1134" w:type="dxa"/>
            <w:shd w:val="clear" w:color="auto" w:fill="F35A3B"/>
          </w:tcPr>
          <w:p w:rsidR="00762D18" w:rsidRPr="002B0842" w:rsidRDefault="00762D18" w:rsidP="00762D18">
            <w:pPr>
              <w:jc w:val="right"/>
              <w:rPr>
                <w:b/>
              </w:rPr>
            </w:pPr>
            <w:r w:rsidRPr="002B0842">
              <w:rPr>
                <w:b/>
              </w:rPr>
              <w:t>171.913</w:t>
            </w:r>
          </w:p>
        </w:tc>
        <w:tc>
          <w:tcPr>
            <w:tcW w:w="1985" w:type="dxa"/>
            <w:shd w:val="clear" w:color="auto" w:fill="F35A3B"/>
            <w:tcMar>
              <w:top w:w="100" w:type="dxa"/>
              <w:left w:w="100" w:type="dxa"/>
              <w:bottom w:w="100" w:type="dxa"/>
              <w:right w:w="100" w:type="dxa"/>
            </w:tcMar>
            <w:vAlign w:val="center"/>
          </w:tcPr>
          <w:p w:rsidR="00762D18" w:rsidRPr="002B0842" w:rsidRDefault="00762D18" w:rsidP="0001076B">
            <w:pPr>
              <w:widowControl w:val="0"/>
              <w:pBdr>
                <w:top w:val="nil"/>
                <w:left w:val="nil"/>
                <w:bottom w:val="nil"/>
                <w:right w:val="nil"/>
                <w:between w:val="nil"/>
              </w:pBdr>
              <w:jc w:val="center"/>
              <w:rPr>
                <w:rFonts w:eastAsia="Times"/>
                <w:b/>
              </w:rPr>
            </w:pPr>
          </w:p>
        </w:tc>
      </w:tr>
      <w:tr w:rsidR="00BD6522" w:rsidRPr="00571E8B" w:rsidTr="0001076B">
        <w:trPr>
          <w:trHeight w:val="21"/>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1</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Tổ chức các chương trình phổ biến kiến thức về sử dụng các công nghệ số; các mô hình kinh tế số đổi mới sáng tạo, chia sẻ kinh nghiệm của những doanh nghiệp trong từng lĩnh vực đang thành công nhờ các mô hình kinh doanh sáng tạo với công nghệ số</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Thông tin và Truyền thông</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liên quan</w:t>
            </w:r>
          </w:p>
        </w:tc>
        <w:tc>
          <w:tcPr>
            <w:tcW w:w="992" w:type="dxa"/>
            <w:shd w:val="clear" w:color="auto" w:fill="auto"/>
            <w:tcMar>
              <w:top w:w="100" w:type="dxa"/>
              <w:left w:w="100" w:type="dxa"/>
              <w:bottom w:w="100" w:type="dxa"/>
              <w:right w:w="100" w:type="dxa"/>
            </w:tcMar>
            <w:vAlign w:val="center"/>
          </w:tcPr>
          <w:p w:rsidR="00BD6522" w:rsidRPr="002B0842" w:rsidRDefault="009071DD"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vAlign w:val="center"/>
          </w:tcPr>
          <w:p w:rsidR="00BD6522" w:rsidRPr="002B0842" w:rsidRDefault="009071DD" w:rsidP="0001076B">
            <w:pPr>
              <w:widowControl w:val="0"/>
              <w:pBdr>
                <w:top w:val="nil"/>
                <w:left w:val="nil"/>
                <w:bottom w:val="nil"/>
                <w:right w:val="nil"/>
                <w:between w:val="nil"/>
              </w:pBdr>
              <w:jc w:val="right"/>
              <w:rPr>
                <w:rFonts w:eastAsia="Times"/>
              </w:rPr>
            </w:pPr>
            <w:r w:rsidRPr="002B0842">
              <w:rPr>
                <w:rFonts w:eastAsia="Times"/>
              </w:rPr>
              <w:t>500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Vốn xã hội hóa</w:t>
            </w:r>
          </w:p>
        </w:tc>
      </w:tr>
      <w:tr w:rsidR="00BD6522" w:rsidRPr="00571E8B" w:rsidTr="0001076B">
        <w:trPr>
          <w:trHeight w:val="525"/>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lastRenderedPageBreak/>
              <w:t>2</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Hỗ trợ phát triển hệ sinh thái khởi nghiệp đổi mới sáng tạo</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Khoa học và Công nghệ</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liên quan</w:t>
            </w:r>
          </w:p>
        </w:tc>
        <w:tc>
          <w:tcPr>
            <w:tcW w:w="992" w:type="dxa"/>
            <w:shd w:val="clear" w:color="auto" w:fill="auto"/>
            <w:tcMar>
              <w:top w:w="100" w:type="dxa"/>
              <w:left w:w="100" w:type="dxa"/>
              <w:bottom w:w="100" w:type="dxa"/>
              <w:right w:w="100" w:type="dxa"/>
            </w:tcMar>
            <w:vAlign w:val="center"/>
          </w:tcPr>
          <w:p w:rsidR="00BD6522" w:rsidRPr="002B0842" w:rsidRDefault="009071DD"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vAlign w:val="center"/>
          </w:tcPr>
          <w:p w:rsidR="00BD6522" w:rsidRPr="002B0842" w:rsidRDefault="009071DD" w:rsidP="0001076B">
            <w:pPr>
              <w:widowControl w:val="0"/>
              <w:pBdr>
                <w:top w:val="nil"/>
                <w:left w:val="nil"/>
                <w:bottom w:val="nil"/>
                <w:right w:val="nil"/>
                <w:between w:val="nil"/>
              </w:pBdr>
              <w:jc w:val="right"/>
              <w:rPr>
                <w:rFonts w:eastAsia="Times"/>
              </w:rPr>
            </w:pPr>
            <w:r w:rsidRPr="002B0842">
              <w:rPr>
                <w:rFonts w:eastAsia="Times"/>
              </w:rPr>
              <w:t>500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Vốn KHCN</w:t>
            </w:r>
          </w:p>
        </w:tc>
      </w:tr>
      <w:tr w:rsidR="00BD6522" w:rsidRPr="00571E8B" w:rsidTr="0001076B">
        <w:trPr>
          <w:trHeight w:val="525"/>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3</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Chương trình phát triển thương mại điện tử tỉnh</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Công thương</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và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9071DD"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9071DD" w:rsidP="0001076B">
            <w:pPr>
              <w:widowControl w:val="0"/>
              <w:pBdr>
                <w:top w:val="nil"/>
                <w:left w:val="nil"/>
                <w:bottom w:val="nil"/>
                <w:right w:val="nil"/>
                <w:between w:val="nil"/>
              </w:pBdr>
              <w:jc w:val="right"/>
              <w:rPr>
                <w:rFonts w:eastAsia="Times"/>
              </w:rPr>
            </w:pPr>
            <w:r w:rsidRPr="002B0842">
              <w:rPr>
                <w:rFonts w:eastAsia="Times"/>
              </w:rPr>
              <w:t>250</w:t>
            </w:r>
          </w:p>
        </w:tc>
        <w:tc>
          <w:tcPr>
            <w:tcW w:w="1134" w:type="dxa"/>
            <w:vAlign w:val="center"/>
          </w:tcPr>
          <w:p w:rsidR="00BD6522" w:rsidRPr="002B0842" w:rsidRDefault="009071DD" w:rsidP="0001076B">
            <w:pPr>
              <w:widowControl w:val="0"/>
              <w:pBdr>
                <w:top w:val="nil"/>
                <w:left w:val="nil"/>
                <w:bottom w:val="nil"/>
                <w:right w:val="nil"/>
                <w:between w:val="nil"/>
              </w:pBdr>
              <w:jc w:val="right"/>
              <w:rPr>
                <w:rFonts w:eastAsia="Times"/>
              </w:rPr>
            </w:pPr>
            <w:r w:rsidRPr="002B0842">
              <w:rPr>
                <w:rFonts w:eastAsia="Times"/>
              </w:rPr>
              <w:t>250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Ngân sách tỉnh bố trí hằng năm qua Kế hoạch phát triển TMĐT tỉnh</w:t>
            </w:r>
          </w:p>
        </w:tc>
      </w:tr>
      <w:tr w:rsidR="00BD6522" w:rsidRPr="00571E8B" w:rsidTr="0001076B">
        <w:trPr>
          <w:trHeight w:val="330"/>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4</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Chuyển đổi số trong lĩnh vực nông nghiệp</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Nông nghiệp và PTNT</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9071DD"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9071DD" w:rsidP="0001076B">
            <w:pPr>
              <w:jc w:val="right"/>
            </w:pPr>
            <w:r w:rsidRPr="002B0842">
              <w:t>8.000</w:t>
            </w:r>
          </w:p>
        </w:tc>
        <w:tc>
          <w:tcPr>
            <w:tcW w:w="1134" w:type="dxa"/>
            <w:vAlign w:val="center"/>
          </w:tcPr>
          <w:p w:rsidR="00BD6522" w:rsidRPr="002B0842" w:rsidRDefault="00BD6522" w:rsidP="0001076B">
            <w:pPr>
              <w:jc w:val="right"/>
            </w:pPr>
            <w:r w:rsidRPr="002B0842">
              <w:t>70.385</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BD6522" w:rsidRPr="00571E8B" w:rsidTr="0001076B">
        <w:trPr>
          <w:trHeight w:val="525"/>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5</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Chuyển đổi số trong lĩnh vực tài nguyên và môi trường</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Tài nguyên và Môi trường</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9071DD"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9071DD" w:rsidP="0001076B">
            <w:pPr>
              <w:jc w:val="right"/>
            </w:pPr>
            <w:r w:rsidRPr="002B0842">
              <w:t>9.000</w:t>
            </w:r>
          </w:p>
        </w:tc>
        <w:tc>
          <w:tcPr>
            <w:tcW w:w="1134" w:type="dxa"/>
            <w:vAlign w:val="center"/>
          </w:tcPr>
          <w:p w:rsidR="00BD6522" w:rsidRPr="002B0842" w:rsidRDefault="00BD6522" w:rsidP="0001076B">
            <w:pPr>
              <w:jc w:val="right"/>
            </w:pPr>
            <w:r w:rsidRPr="002B0842">
              <w:t>28.778</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BD6522" w:rsidRPr="00571E8B" w:rsidTr="0001076B">
        <w:trPr>
          <w:trHeight w:val="525"/>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6</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Chuyển đổi số trong lĩnh vực năng lượng</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Công thương</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9071DD"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9071DD" w:rsidP="0001076B">
            <w:pPr>
              <w:widowControl w:val="0"/>
              <w:pBdr>
                <w:top w:val="nil"/>
                <w:left w:val="nil"/>
                <w:bottom w:val="nil"/>
                <w:right w:val="nil"/>
                <w:between w:val="nil"/>
              </w:pBdr>
              <w:jc w:val="right"/>
              <w:rPr>
                <w:rFonts w:eastAsia="Times"/>
              </w:rPr>
            </w:pPr>
            <w:r w:rsidRPr="002B0842">
              <w:rPr>
                <w:rFonts w:eastAsia="Times"/>
              </w:rPr>
              <w:t>300</w:t>
            </w:r>
          </w:p>
        </w:tc>
        <w:tc>
          <w:tcPr>
            <w:tcW w:w="1134" w:type="dxa"/>
            <w:vAlign w:val="center"/>
          </w:tcPr>
          <w:p w:rsidR="00BD6522" w:rsidRPr="002B0842" w:rsidRDefault="00BD6522" w:rsidP="0001076B">
            <w:pPr>
              <w:widowControl w:val="0"/>
              <w:pBdr>
                <w:top w:val="nil"/>
                <w:left w:val="nil"/>
                <w:bottom w:val="nil"/>
                <w:right w:val="nil"/>
                <w:between w:val="nil"/>
              </w:pBdr>
              <w:jc w:val="right"/>
              <w:rPr>
                <w:rFonts w:eastAsia="Times"/>
              </w:rPr>
            </w:pPr>
            <w:r w:rsidRPr="002B0842">
              <w:rPr>
                <w:rFonts w:eastAsia="Times"/>
              </w:rPr>
              <w:t>20.000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Sự nghiệp kinh tế; nguồn đầu tư của  doanh nghiệp, khu  vực tư nhân, cộng  đồng và các nguồn kinh phí hợp pháp  khác.</w:t>
            </w:r>
          </w:p>
        </w:tc>
      </w:tr>
      <w:tr w:rsidR="00BD6522" w:rsidRPr="00571E8B" w:rsidTr="0001076B">
        <w:trPr>
          <w:trHeight w:val="1749"/>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lastRenderedPageBreak/>
              <w:t>7</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Chuyển đổi số trong lĩnh vực tài chính - ngân hàng</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Ngân hàng Nhà nước chi nhánh Quảng Trị</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vAlign w:val="center"/>
          </w:tcPr>
          <w:p w:rsidR="00BD6522" w:rsidRPr="002B0842" w:rsidRDefault="000334B8" w:rsidP="0001076B">
            <w:pPr>
              <w:widowControl w:val="0"/>
              <w:pBdr>
                <w:top w:val="nil"/>
                <w:left w:val="nil"/>
                <w:bottom w:val="nil"/>
                <w:right w:val="nil"/>
                <w:between w:val="nil"/>
              </w:pBdr>
              <w:jc w:val="right"/>
              <w:rPr>
                <w:rFonts w:eastAsia="Times"/>
              </w:rPr>
            </w:pPr>
            <w:r w:rsidRPr="002B0842">
              <w:rPr>
                <w:rFonts w:eastAsia="Times"/>
              </w:rPr>
              <w:t>1</w:t>
            </w:r>
            <w:r w:rsidR="00BD6522" w:rsidRPr="002B0842">
              <w:rPr>
                <w:rFonts w:eastAsia="Times"/>
              </w:rPr>
              <w:t>0.000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Sự nghiệp kinh tế; nguồn đầu tư của  doanh nghiệp, khu  vực tư nhân, cộng  đồng và các nguồn kinh phí hợp pháp  khác.</w:t>
            </w:r>
          </w:p>
        </w:tc>
      </w:tr>
      <w:tr w:rsidR="00BD6522" w:rsidRPr="00571E8B" w:rsidTr="0001076B">
        <w:trPr>
          <w:trHeight w:val="525"/>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8</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Chuyển đổi số trong lĩnh vực du lịch: Xây dựng cổng du lịch thông minh; số hóa sản phẩm du lịch bằng công nghệ thực tế ảo; số hóa và xây dựng tổng thể cơ sở dữ liệu về du lịch...</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Văn hóa, Thể thao và Du lịch</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right"/>
              <w:rPr>
                <w:rFonts w:eastAsia="Times"/>
              </w:rPr>
            </w:pPr>
            <w:r w:rsidRPr="002B0842">
              <w:rPr>
                <w:rFonts w:eastAsia="Times"/>
              </w:rPr>
              <w:t>4</w:t>
            </w:r>
            <w:r w:rsidR="00BD6522" w:rsidRPr="002B0842">
              <w:rPr>
                <w:rFonts w:eastAsia="Times"/>
              </w:rPr>
              <w:t>.000</w:t>
            </w:r>
          </w:p>
        </w:tc>
        <w:tc>
          <w:tcPr>
            <w:tcW w:w="1134" w:type="dxa"/>
            <w:vAlign w:val="center"/>
          </w:tcPr>
          <w:p w:rsidR="00BD6522" w:rsidRPr="002B0842" w:rsidRDefault="00BD6522" w:rsidP="0001076B">
            <w:pPr>
              <w:widowControl w:val="0"/>
              <w:pBdr>
                <w:top w:val="nil"/>
                <w:left w:val="nil"/>
                <w:bottom w:val="nil"/>
                <w:right w:val="nil"/>
                <w:between w:val="nil"/>
              </w:pBdr>
              <w:jc w:val="right"/>
              <w:rPr>
                <w:rFonts w:eastAsia="Times"/>
              </w:rPr>
            </w:pPr>
            <w:r w:rsidRPr="002B0842">
              <w:rPr>
                <w:rFonts w:eastAsia="Times"/>
              </w:rPr>
              <w:t>12.000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BD6522" w:rsidRPr="00571E8B" w:rsidTr="0001076B">
        <w:trPr>
          <w:trHeight w:val="525"/>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9</w:t>
            </w:r>
          </w:p>
        </w:tc>
        <w:tc>
          <w:tcPr>
            <w:tcW w:w="4394" w:type="dxa"/>
            <w:shd w:val="clear" w:color="auto" w:fill="auto"/>
            <w:tcMar>
              <w:top w:w="100" w:type="dxa"/>
              <w:left w:w="100" w:type="dxa"/>
              <w:bottom w:w="100" w:type="dxa"/>
              <w:right w:w="100" w:type="dxa"/>
            </w:tcMar>
          </w:tcPr>
          <w:p w:rsidR="00BD6522" w:rsidRPr="002B0842" w:rsidRDefault="00BD6522" w:rsidP="0001076B">
            <w:pPr>
              <w:jc w:val="both"/>
            </w:pPr>
            <w:r w:rsidRPr="002B0842">
              <w:t>Chuyển đổi số trong lĩnh vực giao thông vận tải và logistics</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Giao thông vận tải</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0334B8" w:rsidP="0001076B">
            <w:pPr>
              <w:jc w:val="right"/>
            </w:pPr>
            <w:r w:rsidRPr="002B0842">
              <w:t>8.0</w:t>
            </w:r>
            <w:r w:rsidR="00BD6522" w:rsidRPr="002B0842">
              <w:t>00</w:t>
            </w:r>
          </w:p>
        </w:tc>
        <w:tc>
          <w:tcPr>
            <w:tcW w:w="1134" w:type="dxa"/>
            <w:vAlign w:val="center"/>
          </w:tcPr>
          <w:p w:rsidR="00BD6522" w:rsidRPr="002B0842" w:rsidRDefault="00BD6522" w:rsidP="0001076B">
            <w:pPr>
              <w:jc w:val="right"/>
            </w:pPr>
            <w:r w:rsidRPr="002B0842">
              <w:t>29.500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4044FE" w:rsidRPr="00571E8B" w:rsidTr="004044FE">
        <w:trPr>
          <w:trHeight w:val="525"/>
        </w:trPr>
        <w:tc>
          <w:tcPr>
            <w:tcW w:w="710" w:type="dxa"/>
            <w:shd w:val="clear" w:color="auto" w:fill="auto"/>
            <w:tcMar>
              <w:top w:w="100" w:type="dxa"/>
              <w:left w:w="100" w:type="dxa"/>
              <w:bottom w:w="100" w:type="dxa"/>
              <w:right w:w="100" w:type="dxa"/>
            </w:tcMar>
            <w:vAlign w:val="center"/>
          </w:tcPr>
          <w:p w:rsidR="004044FE" w:rsidRPr="002B0842" w:rsidRDefault="004044FE" w:rsidP="0001076B">
            <w:pPr>
              <w:widowControl w:val="0"/>
              <w:pBdr>
                <w:top w:val="nil"/>
                <w:left w:val="nil"/>
                <w:bottom w:val="nil"/>
                <w:right w:val="nil"/>
                <w:between w:val="nil"/>
              </w:pBdr>
              <w:jc w:val="center"/>
              <w:rPr>
                <w:rFonts w:eastAsia="Times"/>
                <w:b/>
              </w:rPr>
            </w:pPr>
            <w:r w:rsidRPr="002B0842">
              <w:rPr>
                <w:rFonts w:eastAsia="Times"/>
                <w:b/>
              </w:rPr>
              <w:t>IV</w:t>
            </w:r>
          </w:p>
        </w:tc>
        <w:tc>
          <w:tcPr>
            <w:tcW w:w="4394" w:type="dxa"/>
            <w:shd w:val="clear" w:color="auto" w:fill="auto"/>
            <w:tcMar>
              <w:top w:w="100" w:type="dxa"/>
              <w:left w:w="100" w:type="dxa"/>
              <w:bottom w:w="100" w:type="dxa"/>
              <w:right w:w="100" w:type="dxa"/>
            </w:tcMar>
            <w:vAlign w:val="center"/>
          </w:tcPr>
          <w:p w:rsidR="004044FE" w:rsidRPr="002B0842" w:rsidRDefault="004044FE" w:rsidP="0001076B">
            <w:pPr>
              <w:jc w:val="both"/>
              <w:rPr>
                <w:b/>
              </w:rPr>
            </w:pPr>
            <w:r w:rsidRPr="002B0842">
              <w:rPr>
                <w:b/>
              </w:rPr>
              <w:t>Phát triển xã hội số</w:t>
            </w:r>
          </w:p>
        </w:tc>
        <w:tc>
          <w:tcPr>
            <w:tcW w:w="1843" w:type="dxa"/>
            <w:shd w:val="clear" w:color="auto" w:fill="auto"/>
            <w:tcMar>
              <w:top w:w="100" w:type="dxa"/>
              <w:left w:w="100" w:type="dxa"/>
              <w:bottom w:w="100" w:type="dxa"/>
              <w:right w:w="100" w:type="dxa"/>
            </w:tcMar>
            <w:vAlign w:val="center"/>
          </w:tcPr>
          <w:p w:rsidR="004044FE" w:rsidRPr="002B0842" w:rsidRDefault="004044FE" w:rsidP="0001076B">
            <w:pPr>
              <w:jc w:val="center"/>
              <w:rPr>
                <w:rFonts w:eastAsia="Times"/>
                <w:b/>
              </w:rPr>
            </w:pPr>
          </w:p>
        </w:tc>
        <w:tc>
          <w:tcPr>
            <w:tcW w:w="1701" w:type="dxa"/>
            <w:shd w:val="clear" w:color="auto" w:fill="auto"/>
            <w:tcMar>
              <w:top w:w="100" w:type="dxa"/>
              <w:left w:w="100" w:type="dxa"/>
              <w:bottom w:w="100" w:type="dxa"/>
              <w:right w:w="100" w:type="dxa"/>
            </w:tcMar>
            <w:vAlign w:val="center"/>
          </w:tcPr>
          <w:p w:rsidR="004044FE" w:rsidRPr="002B0842" w:rsidRDefault="004044FE" w:rsidP="0001076B">
            <w:pPr>
              <w:widowControl w:val="0"/>
              <w:pBdr>
                <w:top w:val="nil"/>
                <w:left w:val="nil"/>
                <w:bottom w:val="nil"/>
                <w:right w:val="nil"/>
                <w:between w:val="nil"/>
              </w:pBdr>
              <w:jc w:val="center"/>
              <w:rPr>
                <w:rFonts w:eastAsia="Times"/>
                <w:b/>
              </w:rPr>
            </w:pPr>
          </w:p>
        </w:tc>
        <w:tc>
          <w:tcPr>
            <w:tcW w:w="992" w:type="dxa"/>
            <w:shd w:val="clear" w:color="auto" w:fill="auto"/>
            <w:tcMar>
              <w:top w:w="100" w:type="dxa"/>
              <w:left w:w="100" w:type="dxa"/>
              <w:bottom w:w="100" w:type="dxa"/>
              <w:right w:w="100" w:type="dxa"/>
            </w:tcMar>
            <w:vAlign w:val="center"/>
          </w:tcPr>
          <w:p w:rsidR="004044FE" w:rsidRPr="002B0842" w:rsidRDefault="004044FE" w:rsidP="0001076B">
            <w:pPr>
              <w:widowControl w:val="0"/>
              <w:pBdr>
                <w:top w:val="nil"/>
                <w:left w:val="nil"/>
                <w:bottom w:val="nil"/>
                <w:right w:val="nil"/>
                <w:between w:val="nil"/>
              </w:pBdr>
              <w:jc w:val="center"/>
              <w:rPr>
                <w:rFonts w:eastAsia="Times"/>
                <w:b/>
              </w:rPr>
            </w:pPr>
          </w:p>
        </w:tc>
        <w:tc>
          <w:tcPr>
            <w:tcW w:w="1134" w:type="dxa"/>
            <w:shd w:val="clear" w:color="auto" w:fill="auto"/>
            <w:tcMar>
              <w:top w:w="100" w:type="dxa"/>
              <w:left w:w="100" w:type="dxa"/>
              <w:bottom w:w="100" w:type="dxa"/>
              <w:right w:w="100" w:type="dxa"/>
            </w:tcMar>
            <w:vAlign w:val="center"/>
          </w:tcPr>
          <w:p w:rsidR="004044FE" w:rsidRPr="002B0842" w:rsidRDefault="004044FE" w:rsidP="0001076B">
            <w:pPr>
              <w:widowControl w:val="0"/>
              <w:pBdr>
                <w:top w:val="nil"/>
                <w:left w:val="nil"/>
                <w:bottom w:val="nil"/>
                <w:right w:val="nil"/>
                <w:between w:val="nil"/>
              </w:pBdr>
              <w:jc w:val="right"/>
              <w:rPr>
                <w:rFonts w:eastAsia="Times"/>
                <w:b/>
              </w:rPr>
            </w:pPr>
          </w:p>
        </w:tc>
        <w:tc>
          <w:tcPr>
            <w:tcW w:w="1134" w:type="dxa"/>
            <w:shd w:val="clear" w:color="auto" w:fill="auto"/>
            <w:tcMar>
              <w:top w:w="100" w:type="dxa"/>
              <w:left w:w="100" w:type="dxa"/>
              <w:bottom w:w="100" w:type="dxa"/>
              <w:right w:w="100" w:type="dxa"/>
            </w:tcMar>
            <w:vAlign w:val="center"/>
          </w:tcPr>
          <w:p w:rsidR="004044FE" w:rsidRPr="002B0842" w:rsidRDefault="004044FE" w:rsidP="004044FE">
            <w:pPr>
              <w:jc w:val="right"/>
              <w:rPr>
                <w:b/>
              </w:rPr>
            </w:pPr>
            <w:r w:rsidRPr="002B0842">
              <w:rPr>
                <w:b/>
              </w:rPr>
              <w:t>22.000</w:t>
            </w:r>
          </w:p>
        </w:tc>
        <w:tc>
          <w:tcPr>
            <w:tcW w:w="1134" w:type="dxa"/>
            <w:vAlign w:val="center"/>
          </w:tcPr>
          <w:p w:rsidR="004044FE" w:rsidRPr="002B0842" w:rsidRDefault="004044FE" w:rsidP="004044FE">
            <w:pPr>
              <w:jc w:val="right"/>
              <w:rPr>
                <w:b/>
              </w:rPr>
            </w:pPr>
            <w:r w:rsidRPr="002B0842">
              <w:rPr>
                <w:b/>
              </w:rPr>
              <w:t>123.500</w:t>
            </w:r>
          </w:p>
        </w:tc>
        <w:tc>
          <w:tcPr>
            <w:tcW w:w="1985" w:type="dxa"/>
            <w:shd w:val="clear" w:color="auto" w:fill="auto"/>
            <w:tcMar>
              <w:top w:w="100" w:type="dxa"/>
              <w:left w:w="100" w:type="dxa"/>
              <w:bottom w:w="100" w:type="dxa"/>
              <w:right w:w="100" w:type="dxa"/>
            </w:tcMar>
            <w:vAlign w:val="center"/>
          </w:tcPr>
          <w:p w:rsidR="004044FE" w:rsidRPr="002B0842" w:rsidRDefault="004044FE" w:rsidP="0001076B">
            <w:pPr>
              <w:widowControl w:val="0"/>
              <w:pBdr>
                <w:top w:val="nil"/>
                <w:left w:val="nil"/>
                <w:bottom w:val="nil"/>
                <w:right w:val="nil"/>
                <w:between w:val="nil"/>
              </w:pBdr>
              <w:jc w:val="center"/>
              <w:rPr>
                <w:rFonts w:eastAsia="Times"/>
                <w:b/>
              </w:rPr>
            </w:pPr>
          </w:p>
        </w:tc>
      </w:tr>
      <w:tr w:rsidR="00BD6522" w:rsidRPr="00571E8B" w:rsidTr="0001076B">
        <w:trPr>
          <w:trHeight w:val="525"/>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1</w:t>
            </w:r>
          </w:p>
        </w:tc>
        <w:tc>
          <w:tcPr>
            <w:tcW w:w="4394" w:type="dxa"/>
            <w:shd w:val="clear" w:color="auto" w:fill="auto"/>
            <w:tcMar>
              <w:top w:w="100" w:type="dxa"/>
              <w:left w:w="100" w:type="dxa"/>
              <w:bottom w:w="100" w:type="dxa"/>
              <w:right w:w="100" w:type="dxa"/>
            </w:tcMar>
          </w:tcPr>
          <w:p w:rsidR="00BD6522" w:rsidRPr="002B0842" w:rsidRDefault="00BD6522" w:rsidP="0001076B">
            <w:pPr>
              <w:widowControl w:val="0"/>
              <w:pBdr>
                <w:top w:val="nil"/>
                <w:left w:val="nil"/>
                <w:bottom w:val="nil"/>
                <w:right w:val="nil"/>
                <w:between w:val="nil"/>
              </w:pBdr>
              <w:spacing w:line="230" w:lineRule="auto"/>
              <w:ind w:left="114" w:right="43" w:firstLine="2"/>
              <w:jc w:val="both"/>
              <w:rPr>
                <w:rFonts w:eastAsia="Times"/>
              </w:rPr>
            </w:pPr>
            <w:r w:rsidRPr="002B0842">
              <w:rPr>
                <w:rFonts w:eastAsia="Times"/>
              </w:rPr>
              <w:t>Đào tạo, tập huấn hướng nghiệp, tin học ứng  dụng, để học sinh có các kỹ năng sẵn sàng cho  môi trường số</w:t>
            </w:r>
          </w:p>
        </w:tc>
        <w:tc>
          <w:tcPr>
            <w:tcW w:w="1843" w:type="dxa"/>
            <w:shd w:val="clear" w:color="auto" w:fill="auto"/>
            <w:tcMar>
              <w:top w:w="100" w:type="dxa"/>
              <w:left w:w="100" w:type="dxa"/>
              <w:bottom w:w="100" w:type="dxa"/>
              <w:right w:w="100" w:type="dxa"/>
            </w:tcMar>
          </w:tcPr>
          <w:p w:rsidR="00BD6522" w:rsidRPr="002B0842" w:rsidRDefault="00BD6522" w:rsidP="0001076B">
            <w:pPr>
              <w:widowControl w:val="0"/>
              <w:pBdr>
                <w:top w:val="nil"/>
                <w:left w:val="nil"/>
                <w:bottom w:val="nil"/>
                <w:right w:val="nil"/>
                <w:between w:val="nil"/>
              </w:pBdr>
              <w:spacing w:line="229" w:lineRule="auto"/>
              <w:ind w:left="197" w:right="119"/>
              <w:jc w:val="center"/>
              <w:rPr>
                <w:rFonts w:eastAsia="Times"/>
              </w:rPr>
            </w:pPr>
            <w:r w:rsidRPr="002B0842">
              <w:rPr>
                <w:rFonts w:eastAsia="Times"/>
              </w:rPr>
              <w:t>Sở Giáo dục  và Đào tạo</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Trường học</w:t>
            </w:r>
          </w:p>
        </w:tc>
        <w:tc>
          <w:tcPr>
            <w:tcW w:w="992"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vAlign w:val="center"/>
          </w:tcPr>
          <w:p w:rsidR="00BD6522" w:rsidRPr="002B0842" w:rsidRDefault="000334B8" w:rsidP="0001076B">
            <w:pPr>
              <w:widowControl w:val="0"/>
              <w:pBdr>
                <w:top w:val="nil"/>
                <w:left w:val="nil"/>
                <w:bottom w:val="nil"/>
                <w:right w:val="nil"/>
                <w:between w:val="nil"/>
              </w:pBdr>
              <w:jc w:val="right"/>
              <w:rPr>
                <w:rFonts w:eastAsia="Times"/>
              </w:rPr>
            </w:pPr>
            <w:r w:rsidRPr="002B0842">
              <w:rPr>
                <w:rFonts w:eastAsia="Times"/>
              </w:rPr>
              <w:t>500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b/>
              </w:rPr>
            </w:pPr>
          </w:p>
        </w:tc>
      </w:tr>
      <w:tr w:rsidR="00BD6522" w:rsidRPr="00571E8B" w:rsidTr="0001076B">
        <w:trPr>
          <w:trHeight w:val="525"/>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2</w:t>
            </w:r>
          </w:p>
        </w:tc>
        <w:tc>
          <w:tcPr>
            <w:tcW w:w="4394" w:type="dxa"/>
            <w:shd w:val="clear" w:color="auto" w:fill="auto"/>
            <w:tcMar>
              <w:top w:w="100" w:type="dxa"/>
              <w:left w:w="100" w:type="dxa"/>
              <w:bottom w:w="100" w:type="dxa"/>
              <w:right w:w="100" w:type="dxa"/>
            </w:tcMar>
          </w:tcPr>
          <w:p w:rsidR="00BD6522" w:rsidRPr="002B0842" w:rsidRDefault="00BD6522" w:rsidP="0001076B">
            <w:pPr>
              <w:widowControl w:val="0"/>
              <w:pBdr>
                <w:top w:val="nil"/>
                <w:left w:val="nil"/>
                <w:bottom w:val="nil"/>
                <w:right w:val="nil"/>
                <w:between w:val="nil"/>
              </w:pBdr>
              <w:spacing w:line="229" w:lineRule="auto"/>
              <w:ind w:left="113" w:right="43" w:firstLine="6"/>
              <w:jc w:val="both"/>
              <w:rPr>
                <w:rFonts w:eastAsia="Times"/>
              </w:rPr>
            </w:pPr>
            <w:r w:rsidRPr="002B0842">
              <w:rPr>
                <w:rFonts w:eastAsia="Times"/>
              </w:rPr>
              <w:t xml:space="preserve">Thúc đẩy phát triển không dùng tiền mặt trên địa  bàn tỉnh. Xây dựng các chương </w:t>
            </w:r>
            <w:r w:rsidRPr="002B0842">
              <w:rPr>
                <w:rFonts w:eastAsia="Times"/>
              </w:rPr>
              <w:lastRenderedPageBreak/>
              <w:t>trình khuyến  khích ứng dụng trong xã hội</w:t>
            </w:r>
          </w:p>
        </w:tc>
        <w:tc>
          <w:tcPr>
            <w:tcW w:w="1843" w:type="dxa"/>
            <w:shd w:val="clear" w:color="auto" w:fill="auto"/>
            <w:tcMar>
              <w:top w:w="100" w:type="dxa"/>
              <w:left w:w="100" w:type="dxa"/>
              <w:bottom w:w="100" w:type="dxa"/>
              <w:right w:w="100" w:type="dxa"/>
            </w:tcMar>
          </w:tcPr>
          <w:p w:rsidR="00BD6522" w:rsidRPr="002B0842" w:rsidRDefault="00BD6522" w:rsidP="0001076B">
            <w:pPr>
              <w:widowControl w:val="0"/>
              <w:pBdr>
                <w:top w:val="nil"/>
                <w:left w:val="nil"/>
                <w:bottom w:val="nil"/>
                <w:right w:val="nil"/>
                <w:between w:val="nil"/>
              </w:pBdr>
              <w:jc w:val="center"/>
              <w:rPr>
                <w:rFonts w:eastAsia="Times"/>
              </w:rPr>
            </w:pPr>
            <w:r w:rsidRPr="002B0842">
              <w:lastRenderedPageBreak/>
              <w:t xml:space="preserve">Ngân hàng Nhà nước chi nhánh </w:t>
            </w:r>
            <w:r w:rsidRPr="002B0842">
              <w:lastRenderedPageBreak/>
              <w:t>Quảng Trị</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lastRenderedPageBreak/>
              <w:t xml:space="preserve">Các cơ quan, đơn vị liên </w:t>
            </w:r>
            <w:r w:rsidRPr="002B0842">
              <w:rPr>
                <w:rFonts w:eastAsia="Times"/>
              </w:rPr>
              <w:lastRenderedPageBreak/>
              <w:t>quan</w:t>
            </w:r>
          </w:p>
        </w:tc>
        <w:tc>
          <w:tcPr>
            <w:tcW w:w="992"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center"/>
              <w:rPr>
                <w:rFonts w:eastAsia="Times"/>
              </w:rPr>
            </w:pPr>
            <w:r w:rsidRPr="002B0842">
              <w:rPr>
                <w:rFonts w:eastAsia="Times"/>
              </w:rPr>
              <w:lastRenderedPageBreak/>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vAlign w:val="center"/>
          </w:tcPr>
          <w:p w:rsidR="00BD6522" w:rsidRPr="002B0842" w:rsidRDefault="00BD6522" w:rsidP="0001076B">
            <w:pPr>
              <w:widowControl w:val="0"/>
              <w:pBdr>
                <w:top w:val="nil"/>
                <w:left w:val="nil"/>
                <w:bottom w:val="nil"/>
                <w:right w:val="nil"/>
                <w:between w:val="nil"/>
              </w:pBdr>
              <w:jc w:val="right"/>
              <w:rPr>
                <w:rFonts w:eastAsia="Times"/>
              </w:rPr>
            </w:pPr>
            <w:r w:rsidRPr="002B0842">
              <w:rPr>
                <w:rFonts w:eastAsia="Times"/>
              </w:rPr>
              <w:t>2.000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BD6522" w:rsidRPr="00571E8B" w:rsidTr="0001076B">
        <w:trPr>
          <w:trHeight w:val="2181"/>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lastRenderedPageBreak/>
              <w:t>3</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spacing w:line="229" w:lineRule="auto"/>
              <w:ind w:left="113" w:right="43" w:firstLine="5"/>
              <w:jc w:val="both"/>
              <w:rPr>
                <w:rFonts w:eastAsia="Times"/>
              </w:rPr>
            </w:pPr>
            <w:r w:rsidRPr="002B0842">
              <w:rPr>
                <w:rFonts w:eastAsia="Times"/>
              </w:rPr>
              <w:t>Cung cấp các khoá học đại trà trực tuyến mở cho tất cả người dân nâng cao khả năng tiếp cận giáo dục nhờ công nghệ số, đào  tạo, đào tạo lại, đào tạo nâng cao kỹ năng số. Phổ cập việc thi trực tuyến; công nhận giá trị của các chứng chỉ học trực tuyến; xây dựng nền  tảng chia sẻ tài nguyên giảng dạy và học tập</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spacing w:line="229" w:lineRule="auto"/>
              <w:ind w:left="226" w:right="146"/>
              <w:jc w:val="center"/>
              <w:rPr>
                <w:rFonts w:eastAsia="Times"/>
              </w:rPr>
            </w:pPr>
            <w:r w:rsidRPr="002B0842">
              <w:rPr>
                <w:rFonts w:eastAsia="Times"/>
              </w:rPr>
              <w:t>Sở Giáo dục  và Đào tạo</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b/>
              </w:rPr>
            </w:pPr>
            <w:r w:rsidRPr="002B0842">
              <w:rPr>
                <w:rFonts w:eastAsia="Times"/>
              </w:rPr>
              <w:t>Các cơ quan, đơn vị liên quan</w:t>
            </w:r>
          </w:p>
        </w:tc>
        <w:tc>
          <w:tcPr>
            <w:tcW w:w="992"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vAlign w:val="center"/>
          </w:tcPr>
          <w:p w:rsidR="00BD6522" w:rsidRPr="002B0842" w:rsidRDefault="000334B8" w:rsidP="0001076B">
            <w:pPr>
              <w:widowControl w:val="0"/>
              <w:pBdr>
                <w:top w:val="nil"/>
                <w:left w:val="nil"/>
                <w:bottom w:val="nil"/>
                <w:right w:val="nil"/>
                <w:between w:val="nil"/>
              </w:pBdr>
              <w:jc w:val="right"/>
              <w:rPr>
                <w:rFonts w:eastAsia="Times"/>
              </w:rPr>
            </w:pPr>
            <w:r w:rsidRPr="002B0842">
              <w:rPr>
                <w:rFonts w:eastAsia="Times"/>
              </w:rPr>
              <w:t>500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b/>
              </w:rPr>
            </w:pPr>
          </w:p>
        </w:tc>
      </w:tr>
      <w:tr w:rsidR="00BD6522" w:rsidRPr="00571E8B" w:rsidTr="0001076B">
        <w:trPr>
          <w:trHeight w:val="1189"/>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4</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Chuyển đổi số trong lĩnh vực y tế</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Y tế</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right"/>
              <w:rPr>
                <w:rFonts w:eastAsia="Times"/>
              </w:rPr>
            </w:pPr>
            <w:r w:rsidRPr="002B0842">
              <w:rPr>
                <w:rFonts w:eastAsia="Times"/>
              </w:rPr>
              <w:t>9.000</w:t>
            </w:r>
          </w:p>
        </w:tc>
        <w:tc>
          <w:tcPr>
            <w:tcW w:w="1134" w:type="dxa"/>
            <w:vAlign w:val="center"/>
          </w:tcPr>
          <w:p w:rsidR="00BD6522" w:rsidRPr="002B0842" w:rsidRDefault="00BD6522" w:rsidP="0001076B">
            <w:pPr>
              <w:widowControl w:val="0"/>
              <w:pBdr>
                <w:top w:val="nil"/>
                <w:left w:val="nil"/>
                <w:bottom w:val="nil"/>
                <w:right w:val="nil"/>
                <w:between w:val="nil"/>
              </w:pBdr>
              <w:jc w:val="right"/>
              <w:rPr>
                <w:rFonts w:eastAsia="Times"/>
              </w:rPr>
            </w:pPr>
            <w:r w:rsidRPr="002B0842">
              <w:rPr>
                <w:rFonts w:eastAsia="Times"/>
              </w:rPr>
              <w:t>22.500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BD6522" w:rsidRPr="00571E8B" w:rsidTr="0001076B">
        <w:trPr>
          <w:trHeight w:val="1106"/>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5</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Chuyển đổi số trong lĩnh vực giáo dục, đào tạo</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Giáo dục và Đào tạo</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DC2BCE"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right"/>
              <w:rPr>
                <w:rFonts w:eastAsia="Times"/>
              </w:rPr>
            </w:pPr>
            <w:r w:rsidRPr="002B0842">
              <w:rPr>
                <w:rFonts w:eastAsia="Times"/>
              </w:rPr>
              <w:t>9</w:t>
            </w:r>
            <w:r w:rsidR="00BD6522" w:rsidRPr="002B0842">
              <w:rPr>
                <w:rFonts w:eastAsia="Times"/>
              </w:rPr>
              <w:t>.000</w:t>
            </w:r>
          </w:p>
        </w:tc>
        <w:tc>
          <w:tcPr>
            <w:tcW w:w="1134" w:type="dxa"/>
            <w:vAlign w:val="center"/>
          </w:tcPr>
          <w:p w:rsidR="00BD6522" w:rsidRPr="002B0842" w:rsidRDefault="00BD6522" w:rsidP="0001076B">
            <w:pPr>
              <w:widowControl w:val="0"/>
              <w:pBdr>
                <w:top w:val="nil"/>
                <w:left w:val="nil"/>
                <w:bottom w:val="nil"/>
                <w:right w:val="nil"/>
                <w:between w:val="nil"/>
              </w:pBdr>
              <w:jc w:val="right"/>
              <w:rPr>
                <w:rFonts w:eastAsia="Times"/>
              </w:rPr>
            </w:pPr>
            <w:r w:rsidRPr="002B0842">
              <w:rPr>
                <w:rFonts w:eastAsia="Times"/>
              </w:rPr>
              <w:t>78.000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BD6522" w:rsidRPr="00571E8B" w:rsidTr="0043461E">
        <w:trPr>
          <w:trHeight w:val="1249"/>
        </w:trPr>
        <w:tc>
          <w:tcPr>
            <w:tcW w:w="710"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6</w:t>
            </w:r>
          </w:p>
        </w:tc>
        <w:tc>
          <w:tcPr>
            <w:tcW w:w="4394" w:type="dxa"/>
            <w:shd w:val="clear" w:color="auto" w:fill="auto"/>
            <w:tcMar>
              <w:top w:w="100" w:type="dxa"/>
              <w:left w:w="100" w:type="dxa"/>
              <w:bottom w:w="100" w:type="dxa"/>
              <w:right w:w="100" w:type="dxa"/>
            </w:tcMar>
            <w:vAlign w:val="center"/>
          </w:tcPr>
          <w:p w:rsidR="00BD6522" w:rsidRPr="002B0842" w:rsidRDefault="00BD6522" w:rsidP="0001076B">
            <w:pPr>
              <w:jc w:val="both"/>
            </w:pPr>
            <w:r w:rsidRPr="002B0842">
              <w:t>Chuyển đổi số trong lĩnh vực văn hóa</w:t>
            </w:r>
          </w:p>
        </w:tc>
        <w:tc>
          <w:tcPr>
            <w:tcW w:w="1843" w:type="dxa"/>
            <w:shd w:val="clear" w:color="auto" w:fill="auto"/>
            <w:tcMar>
              <w:top w:w="100" w:type="dxa"/>
              <w:left w:w="100" w:type="dxa"/>
              <w:bottom w:w="100" w:type="dxa"/>
              <w:right w:w="100" w:type="dxa"/>
            </w:tcMar>
            <w:vAlign w:val="center"/>
          </w:tcPr>
          <w:p w:rsidR="00BD6522" w:rsidRPr="002B0842" w:rsidRDefault="00BD6522" w:rsidP="0001076B">
            <w:pPr>
              <w:jc w:val="center"/>
            </w:pPr>
            <w:r w:rsidRPr="002B0842">
              <w:t>Sở Văn hóa, Thể thao và Du lịch</w:t>
            </w:r>
          </w:p>
        </w:tc>
        <w:tc>
          <w:tcPr>
            <w:tcW w:w="1701"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r w:rsidRPr="002B0842">
              <w:rPr>
                <w:rFonts w:eastAsia="Times"/>
              </w:rPr>
              <w:t>Các cơ quan, đơn vị, doanh nghiệp liên quan</w:t>
            </w:r>
          </w:p>
        </w:tc>
        <w:tc>
          <w:tcPr>
            <w:tcW w:w="992" w:type="dxa"/>
            <w:shd w:val="clear" w:color="auto" w:fill="auto"/>
            <w:tcMar>
              <w:top w:w="100" w:type="dxa"/>
              <w:left w:w="100" w:type="dxa"/>
              <w:bottom w:w="100" w:type="dxa"/>
              <w:right w:w="100" w:type="dxa"/>
            </w:tcMar>
            <w:vAlign w:val="center"/>
          </w:tcPr>
          <w:p w:rsidR="00BD6522" w:rsidRPr="002B0842" w:rsidRDefault="00DC2BCE" w:rsidP="0001076B">
            <w:pPr>
              <w:widowControl w:val="0"/>
              <w:pBdr>
                <w:top w:val="nil"/>
                <w:left w:val="nil"/>
                <w:bottom w:val="nil"/>
                <w:right w:val="nil"/>
                <w:between w:val="nil"/>
              </w:pBdr>
              <w:jc w:val="center"/>
              <w:rPr>
                <w:rFonts w:eastAsia="Times"/>
              </w:rPr>
            </w:pPr>
            <w:r w:rsidRPr="002B0842">
              <w:rPr>
                <w:rFonts w:eastAsia="Times"/>
              </w:rPr>
              <w:t>2023</w:t>
            </w:r>
          </w:p>
        </w:tc>
        <w:tc>
          <w:tcPr>
            <w:tcW w:w="1134"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right"/>
              <w:rPr>
                <w:rFonts w:eastAsia="Times"/>
              </w:rPr>
            </w:pPr>
          </w:p>
        </w:tc>
        <w:tc>
          <w:tcPr>
            <w:tcW w:w="1134" w:type="dxa"/>
            <w:shd w:val="clear" w:color="auto" w:fill="auto"/>
            <w:tcMar>
              <w:top w:w="100" w:type="dxa"/>
              <w:left w:w="100" w:type="dxa"/>
              <w:bottom w:w="100" w:type="dxa"/>
              <w:right w:w="100" w:type="dxa"/>
            </w:tcMar>
            <w:vAlign w:val="center"/>
          </w:tcPr>
          <w:p w:rsidR="00BD6522" w:rsidRPr="002B0842" w:rsidRDefault="000334B8" w:rsidP="0001076B">
            <w:pPr>
              <w:widowControl w:val="0"/>
              <w:pBdr>
                <w:top w:val="nil"/>
                <w:left w:val="nil"/>
                <w:bottom w:val="nil"/>
                <w:right w:val="nil"/>
                <w:between w:val="nil"/>
              </w:pBdr>
              <w:jc w:val="right"/>
              <w:rPr>
                <w:rFonts w:eastAsia="Times"/>
              </w:rPr>
            </w:pPr>
            <w:r w:rsidRPr="002B0842">
              <w:rPr>
                <w:rFonts w:eastAsia="Times"/>
              </w:rPr>
              <w:t>4</w:t>
            </w:r>
            <w:r w:rsidR="00BD6522" w:rsidRPr="002B0842">
              <w:rPr>
                <w:rFonts w:eastAsia="Times"/>
              </w:rPr>
              <w:t>.000</w:t>
            </w:r>
          </w:p>
        </w:tc>
        <w:tc>
          <w:tcPr>
            <w:tcW w:w="1134" w:type="dxa"/>
            <w:vAlign w:val="center"/>
          </w:tcPr>
          <w:p w:rsidR="00BD6522" w:rsidRPr="002B0842" w:rsidRDefault="00BD6522" w:rsidP="0001076B">
            <w:pPr>
              <w:widowControl w:val="0"/>
              <w:pBdr>
                <w:top w:val="nil"/>
                <w:left w:val="nil"/>
                <w:bottom w:val="nil"/>
                <w:right w:val="nil"/>
                <w:between w:val="nil"/>
              </w:pBdr>
              <w:jc w:val="right"/>
              <w:rPr>
                <w:rFonts w:eastAsia="Times"/>
              </w:rPr>
            </w:pPr>
            <w:r w:rsidRPr="002B0842">
              <w:rPr>
                <w:rFonts w:eastAsia="Times"/>
              </w:rPr>
              <w:t>20.000</w:t>
            </w:r>
          </w:p>
        </w:tc>
        <w:tc>
          <w:tcPr>
            <w:tcW w:w="1985" w:type="dxa"/>
            <w:shd w:val="clear" w:color="auto" w:fill="auto"/>
            <w:tcMar>
              <w:top w:w="100" w:type="dxa"/>
              <w:left w:w="100" w:type="dxa"/>
              <w:bottom w:w="100" w:type="dxa"/>
              <w:right w:w="100" w:type="dxa"/>
            </w:tcMar>
            <w:vAlign w:val="center"/>
          </w:tcPr>
          <w:p w:rsidR="00BD6522" w:rsidRPr="002B0842" w:rsidRDefault="00BD6522" w:rsidP="0001076B">
            <w:pPr>
              <w:widowControl w:val="0"/>
              <w:pBdr>
                <w:top w:val="nil"/>
                <w:left w:val="nil"/>
                <w:bottom w:val="nil"/>
                <w:right w:val="nil"/>
                <w:between w:val="nil"/>
              </w:pBdr>
              <w:jc w:val="center"/>
              <w:rPr>
                <w:rFonts w:eastAsia="Times"/>
              </w:rPr>
            </w:pPr>
          </w:p>
        </w:tc>
      </w:tr>
      <w:tr w:rsidR="0043461E" w:rsidRPr="00571E8B" w:rsidTr="00043A90">
        <w:trPr>
          <w:trHeight w:val="215"/>
        </w:trPr>
        <w:tc>
          <w:tcPr>
            <w:tcW w:w="710" w:type="dxa"/>
            <w:shd w:val="clear" w:color="auto" w:fill="F35A3B"/>
            <w:tcMar>
              <w:top w:w="100" w:type="dxa"/>
              <w:left w:w="100" w:type="dxa"/>
              <w:bottom w:w="100" w:type="dxa"/>
              <w:right w:w="100" w:type="dxa"/>
            </w:tcMar>
            <w:vAlign w:val="center"/>
          </w:tcPr>
          <w:p w:rsidR="0043461E" w:rsidRPr="002B0842" w:rsidRDefault="0043461E" w:rsidP="0001076B">
            <w:pPr>
              <w:widowControl w:val="0"/>
              <w:pBdr>
                <w:top w:val="nil"/>
                <w:left w:val="nil"/>
                <w:bottom w:val="nil"/>
                <w:right w:val="nil"/>
                <w:between w:val="nil"/>
              </w:pBdr>
              <w:jc w:val="center"/>
              <w:rPr>
                <w:rFonts w:eastAsia="Times"/>
              </w:rPr>
            </w:pPr>
          </w:p>
        </w:tc>
        <w:tc>
          <w:tcPr>
            <w:tcW w:w="8930" w:type="dxa"/>
            <w:gridSpan w:val="4"/>
            <w:shd w:val="clear" w:color="auto" w:fill="F35A3B"/>
            <w:tcMar>
              <w:top w:w="100" w:type="dxa"/>
              <w:left w:w="100" w:type="dxa"/>
              <w:bottom w:w="100" w:type="dxa"/>
              <w:right w:w="100" w:type="dxa"/>
            </w:tcMar>
            <w:vAlign w:val="center"/>
          </w:tcPr>
          <w:p w:rsidR="0043461E" w:rsidRPr="002B0842" w:rsidRDefault="0043461E" w:rsidP="0001076B">
            <w:pPr>
              <w:widowControl w:val="0"/>
              <w:pBdr>
                <w:top w:val="nil"/>
                <w:left w:val="nil"/>
                <w:bottom w:val="nil"/>
                <w:right w:val="nil"/>
                <w:between w:val="nil"/>
              </w:pBdr>
              <w:jc w:val="center"/>
              <w:rPr>
                <w:rFonts w:eastAsia="Times"/>
                <w:b/>
              </w:rPr>
            </w:pPr>
            <w:r w:rsidRPr="002B0842">
              <w:rPr>
                <w:b/>
              </w:rPr>
              <w:t>Tổng cộng:</w:t>
            </w:r>
          </w:p>
        </w:tc>
        <w:tc>
          <w:tcPr>
            <w:tcW w:w="1134" w:type="dxa"/>
            <w:shd w:val="clear" w:color="auto" w:fill="F35A3B"/>
            <w:tcMar>
              <w:top w:w="100" w:type="dxa"/>
              <w:left w:w="100" w:type="dxa"/>
              <w:bottom w:w="100" w:type="dxa"/>
              <w:right w:w="100" w:type="dxa"/>
            </w:tcMar>
            <w:vAlign w:val="center"/>
          </w:tcPr>
          <w:p w:rsidR="0043461E" w:rsidRPr="002B0842" w:rsidRDefault="0043461E" w:rsidP="0043461E">
            <w:pPr>
              <w:jc w:val="right"/>
              <w:rPr>
                <w:b/>
              </w:rPr>
            </w:pPr>
            <w:r w:rsidRPr="002B0842">
              <w:rPr>
                <w:b/>
              </w:rPr>
              <w:t>11.250</w:t>
            </w:r>
          </w:p>
        </w:tc>
        <w:tc>
          <w:tcPr>
            <w:tcW w:w="1134" w:type="dxa"/>
            <w:shd w:val="clear" w:color="auto" w:fill="F35A3B"/>
            <w:tcMar>
              <w:top w:w="100" w:type="dxa"/>
              <w:left w:w="100" w:type="dxa"/>
              <w:bottom w:w="100" w:type="dxa"/>
              <w:right w:w="100" w:type="dxa"/>
            </w:tcMar>
            <w:vAlign w:val="center"/>
          </w:tcPr>
          <w:p w:rsidR="0043461E" w:rsidRPr="002B0842" w:rsidRDefault="0043461E" w:rsidP="0043461E">
            <w:pPr>
              <w:jc w:val="right"/>
              <w:rPr>
                <w:b/>
              </w:rPr>
            </w:pPr>
            <w:r w:rsidRPr="002B0842">
              <w:rPr>
                <w:b/>
              </w:rPr>
              <w:t>89.286</w:t>
            </w:r>
          </w:p>
        </w:tc>
        <w:tc>
          <w:tcPr>
            <w:tcW w:w="1134" w:type="dxa"/>
            <w:shd w:val="clear" w:color="auto" w:fill="F35A3B"/>
            <w:vAlign w:val="center"/>
          </w:tcPr>
          <w:p w:rsidR="0043461E" w:rsidRPr="002B0842" w:rsidRDefault="0043461E" w:rsidP="0043461E">
            <w:pPr>
              <w:jc w:val="right"/>
              <w:rPr>
                <w:b/>
              </w:rPr>
            </w:pPr>
            <w:r w:rsidRPr="002B0842">
              <w:rPr>
                <w:b/>
              </w:rPr>
              <w:t>369.340</w:t>
            </w:r>
          </w:p>
        </w:tc>
        <w:tc>
          <w:tcPr>
            <w:tcW w:w="1985" w:type="dxa"/>
            <w:shd w:val="clear" w:color="auto" w:fill="F35A3B"/>
            <w:tcMar>
              <w:top w:w="100" w:type="dxa"/>
              <w:left w:w="100" w:type="dxa"/>
              <w:bottom w:w="100" w:type="dxa"/>
              <w:right w:w="100" w:type="dxa"/>
            </w:tcMar>
            <w:vAlign w:val="center"/>
          </w:tcPr>
          <w:p w:rsidR="0043461E" w:rsidRPr="002B0842" w:rsidRDefault="0043461E" w:rsidP="0001076B">
            <w:pPr>
              <w:widowControl w:val="0"/>
              <w:pBdr>
                <w:top w:val="nil"/>
                <w:left w:val="nil"/>
                <w:bottom w:val="nil"/>
                <w:right w:val="nil"/>
                <w:between w:val="nil"/>
              </w:pBdr>
              <w:jc w:val="center"/>
              <w:rPr>
                <w:rFonts w:eastAsia="Times"/>
              </w:rPr>
            </w:pPr>
          </w:p>
        </w:tc>
      </w:tr>
    </w:tbl>
    <w:p w:rsidR="00196BD4" w:rsidRPr="00196BD4" w:rsidRDefault="00196BD4" w:rsidP="00196BD4">
      <w:pPr>
        <w:pStyle w:val="NormalWeb"/>
        <w:widowControl w:val="0"/>
        <w:spacing w:before="60" w:beforeAutospacing="0" w:after="60" w:afterAutospacing="0" w:line="340" w:lineRule="exact"/>
        <w:jc w:val="both"/>
        <w:rPr>
          <w:sz w:val="28"/>
          <w:szCs w:val="28"/>
          <w:lang w:val="nb-NO"/>
        </w:rPr>
      </w:pPr>
    </w:p>
    <w:sectPr w:rsidR="00196BD4" w:rsidRPr="00196BD4" w:rsidSect="00055416">
      <w:pgSz w:w="16840" w:h="11907" w:orient="landscape" w:code="9"/>
      <w:pgMar w:top="1134" w:right="1134" w:bottom="1134" w:left="1134" w:header="28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23" w:rsidRDefault="00CA1423">
      <w:r>
        <w:separator/>
      </w:r>
    </w:p>
  </w:endnote>
  <w:endnote w:type="continuationSeparator" w:id="0">
    <w:p w:rsidR="00CA1423" w:rsidRDefault="00CA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HelvetH">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TimeH">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EB" w:rsidRDefault="007404EB" w:rsidP="00E958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23" w:rsidRDefault="00CA1423">
      <w:r>
        <w:separator/>
      </w:r>
    </w:p>
  </w:footnote>
  <w:footnote w:type="continuationSeparator" w:id="0">
    <w:p w:rsidR="00CA1423" w:rsidRDefault="00CA1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EB" w:rsidRDefault="007404EB">
    <w:pPr>
      <w:pStyle w:val="Header"/>
      <w:jc w:val="center"/>
    </w:pPr>
    <w:r>
      <w:fldChar w:fldCharType="begin"/>
    </w:r>
    <w:r>
      <w:instrText xml:space="preserve"> PAGE   \* MERGEFORMAT </w:instrText>
    </w:r>
    <w:r>
      <w:fldChar w:fldCharType="separate"/>
    </w:r>
    <w:r w:rsidR="007A3EC2">
      <w:rPr>
        <w:noProof/>
      </w:rPr>
      <w:t>2</w:t>
    </w:r>
    <w:r>
      <w:rPr>
        <w:noProof/>
      </w:rPr>
      <w:fldChar w:fldCharType="end"/>
    </w:r>
  </w:p>
  <w:p w:rsidR="007404EB" w:rsidRDefault="00740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5237DC"/>
    <w:lvl w:ilvl="0">
      <w:start w:val="1"/>
      <w:numFmt w:val="bullet"/>
      <w:pStyle w:val="xl50"/>
      <w:lvlText w:val=""/>
      <w:lvlJc w:val="left"/>
      <w:pPr>
        <w:tabs>
          <w:tab w:val="num" w:pos="643"/>
        </w:tabs>
        <w:ind w:left="643" w:hanging="360"/>
      </w:pPr>
      <w:rPr>
        <w:rFonts w:ascii="Symbol" w:hAnsi="Symbol" w:hint="default"/>
      </w:rPr>
    </w:lvl>
  </w:abstractNum>
  <w:abstractNum w:abstractNumId="1">
    <w:nsid w:val="022F6997"/>
    <w:multiLevelType w:val="hybridMultilevel"/>
    <w:tmpl w:val="5466606A"/>
    <w:lvl w:ilvl="0" w:tplc="BF0EEC36">
      <w:numFmt w:val="bullet"/>
      <w:lvlText w:val="-"/>
      <w:lvlJc w:val="left"/>
      <w:pPr>
        <w:ind w:left="3240" w:hanging="360"/>
      </w:pPr>
      <w:rPr>
        <w:rFonts w:ascii="Times New Roman" w:eastAsia="Arial"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2">
    <w:nsid w:val="082B7E23"/>
    <w:multiLevelType w:val="hybridMultilevel"/>
    <w:tmpl w:val="E550D85C"/>
    <w:lvl w:ilvl="0" w:tplc="D2DA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775253"/>
    <w:multiLevelType w:val="hybridMultilevel"/>
    <w:tmpl w:val="8AB83B10"/>
    <w:lvl w:ilvl="0" w:tplc="D4122D7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B287D"/>
    <w:multiLevelType w:val="hybridMultilevel"/>
    <w:tmpl w:val="13C8359C"/>
    <w:lvl w:ilvl="0" w:tplc="644AD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4242C"/>
    <w:multiLevelType w:val="hybridMultilevel"/>
    <w:tmpl w:val="CA248460"/>
    <w:lvl w:ilvl="0" w:tplc="2EC6F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3325CD"/>
    <w:multiLevelType w:val="hybridMultilevel"/>
    <w:tmpl w:val="6D34F7B2"/>
    <w:lvl w:ilvl="0" w:tplc="282EDAA4">
      <w:start w:val="1"/>
      <w:numFmt w:val="decimal"/>
      <w:lvlText w:val="%1."/>
      <w:lvlJc w:val="left"/>
      <w:pPr>
        <w:ind w:left="1353" w:hanging="360"/>
      </w:pPr>
      <w:rPr>
        <w:rFonts w:eastAsia="SimSu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87D191C"/>
    <w:multiLevelType w:val="hybridMultilevel"/>
    <w:tmpl w:val="89006CC6"/>
    <w:lvl w:ilvl="0" w:tplc="C24A1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CE2429"/>
    <w:multiLevelType w:val="hybridMultilevel"/>
    <w:tmpl w:val="EFBCC2E6"/>
    <w:lvl w:ilvl="0" w:tplc="D2F48AE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4852"/>
    <w:multiLevelType w:val="hybridMultilevel"/>
    <w:tmpl w:val="5F025438"/>
    <w:lvl w:ilvl="0" w:tplc="C130E576">
      <w:start w:val="7"/>
      <w:numFmt w:val="bullet"/>
      <w:suff w:val="space"/>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1F8B4855"/>
    <w:multiLevelType w:val="hybridMultilevel"/>
    <w:tmpl w:val="86701B4A"/>
    <w:lvl w:ilvl="0" w:tplc="85B62E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10152C3"/>
    <w:multiLevelType w:val="hybridMultilevel"/>
    <w:tmpl w:val="D034E504"/>
    <w:lvl w:ilvl="0" w:tplc="7154132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4E52F75"/>
    <w:multiLevelType w:val="hybridMultilevel"/>
    <w:tmpl w:val="65C0E146"/>
    <w:lvl w:ilvl="0" w:tplc="8CB8F9BC">
      <w:start w:val="1"/>
      <w:numFmt w:val="decimal"/>
      <w:lvlText w:val="%1."/>
      <w:lvlJc w:val="left"/>
      <w:pPr>
        <w:ind w:left="1080" w:hanging="360"/>
      </w:pPr>
      <w:rPr>
        <w:rFonts w:eastAsia="SimSu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475580"/>
    <w:multiLevelType w:val="hybridMultilevel"/>
    <w:tmpl w:val="165C286A"/>
    <w:lvl w:ilvl="0" w:tplc="EF065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0E0421"/>
    <w:multiLevelType w:val="hybridMultilevel"/>
    <w:tmpl w:val="B2FE28A6"/>
    <w:lvl w:ilvl="0" w:tplc="BE4A9BBA">
      <w:start w:val="2"/>
      <w:numFmt w:val="bullet"/>
      <w:lvlText w:val="-"/>
      <w:lvlJc w:val="left"/>
      <w:pPr>
        <w:ind w:left="2629"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CAB64A0"/>
    <w:multiLevelType w:val="hybridMultilevel"/>
    <w:tmpl w:val="193C5F48"/>
    <w:lvl w:ilvl="0" w:tplc="BD0C01C4">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347643C4"/>
    <w:multiLevelType w:val="hybridMultilevel"/>
    <w:tmpl w:val="CFD005F6"/>
    <w:lvl w:ilvl="0" w:tplc="AD3A3E74">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9A12507"/>
    <w:multiLevelType w:val="hybridMultilevel"/>
    <w:tmpl w:val="D7B6F5F8"/>
    <w:lvl w:ilvl="0" w:tplc="C46E4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61FC3"/>
    <w:multiLevelType w:val="hybridMultilevel"/>
    <w:tmpl w:val="CFD005F6"/>
    <w:lvl w:ilvl="0" w:tplc="AD3A3E74">
      <w:start w:val="1"/>
      <w:numFmt w:val="decimal"/>
      <w:lvlText w:val="%1."/>
      <w:lvlJc w:val="left"/>
      <w:pPr>
        <w:ind w:left="360" w:hanging="360"/>
      </w:pPr>
      <w:rPr>
        <w:rFonts w:hint="default"/>
      </w:rPr>
    </w:lvl>
    <w:lvl w:ilvl="1" w:tplc="042A0019" w:tentative="1">
      <w:start w:val="1"/>
      <w:numFmt w:val="lowerLetter"/>
      <w:lvlText w:val="%2."/>
      <w:lvlJc w:val="left"/>
      <w:pPr>
        <w:ind w:left="1298" w:hanging="360"/>
      </w:pPr>
    </w:lvl>
    <w:lvl w:ilvl="2" w:tplc="042A001B" w:tentative="1">
      <w:start w:val="1"/>
      <w:numFmt w:val="lowerRoman"/>
      <w:lvlText w:val="%3."/>
      <w:lvlJc w:val="right"/>
      <w:pPr>
        <w:ind w:left="2018" w:hanging="180"/>
      </w:pPr>
    </w:lvl>
    <w:lvl w:ilvl="3" w:tplc="042A000F" w:tentative="1">
      <w:start w:val="1"/>
      <w:numFmt w:val="decimal"/>
      <w:lvlText w:val="%4."/>
      <w:lvlJc w:val="left"/>
      <w:pPr>
        <w:ind w:left="2738" w:hanging="360"/>
      </w:pPr>
    </w:lvl>
    <w:lvl w:ilvl="4" w:tplc="042A0019" w:tentative="1">
      <w:start w:val="1"/>
      <w:numFmt w:val="lowerLetter"/>
      <w:lvlText w:val="%5."/>
      <w:lvlJc w:val="left"/>
      <w:pPr>
        <w:ind w:left="3458" w:hanging="360"/>
      </w:pPr>
    </w:lvl>
    <w:lvl w:ilvl="5" w:tplc="042A001B" w:tentative="1">
      <w:start w:val="1"/>
      <w:numFmt w:val="lowerRoman"/>
      <w:lvlText w:val="%6."/>
      <w:lvlJc w:val="right"/>
      <w:pPr>
        <w:ind w:left="4178" w:hanging="180"/>
      </w:pPr>
    </w:lvl>
    <w:lvl w:ilvl="6" w:tplc="042A000F" w:tentative="1">
      <w:start w:val="1"/>
      <w:numFmt w:val="decimal"/>
      <w:lvlText w:val="%7."/>
      <w:lvlJc w:val="left"/>
      <w:pPr>
        <w:ind w:left="4898" w:hanging="360"/>
      </w:pPr>
    </w:lvl>
    <w:lvl w:ilvl="7" w:tplc="042A0019" w:tentative="1">
      <w:start w:val="1"/>
      <w:numFmt w:val="lowerLetter"/>
      <w:lvlText w:val="%8."/>
      <w:lvlJc w:val="left"/>
      <w:pPr>
        <w:ind w:left="5618" w:hanging="360"/>
      </w:pPr>
    </w:lvl>
    <w:lvl w:ilvl="8" w:tplc="042A001B" w:tentative="1">
      <w:start w:val="1"/>
      <w:numFmt w:val="lowerRoman"/>
      <w:lvlText w:val="%9."/>
      <w:lvlJc w:val="right"/>
      <w:pPr>
        <w:ind w:left="6338" w:hanging="180"/>
      </w:pPr>
    </w:lvl>
  </w:abstractNum>
  <w:abstractNum w:abstractNumId="19">
    <w:nsid w:val="45366CCE"/>
    <w:multiLevelType w:val="hybridMultilevel"/>
    <w:tmpl w:val="9AAC5380"/>
    <w:lvl w:ilvl="0" w:tplc="DA8605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663C79"/>
    <w:multiLevelType w:val="hybridMultilevel"/>
    <w:tmpl w:val="35881A84"/>
    <w:lvl w:ilvl="0" w:tplc="BD7016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4909AA"/>
    <w:multiLevelType w:val="hybridMultilevel"/>
    <w:tmpl w:val="2AD6DD0A"/>
    <w:lvl w:ilvl="0" w:tplc="81B0AFDC">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6142E5"/>
    <w:multiLevelType w:val="hybridMultilevel"/>
    <w:tmpl w:val="3B58176E"/>
    <w:lvl w:ilvl="0" w:tplc="84DECD9A">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FA34130"/>
    <w:multiLevelType w:val="hybridMultilevel"/>
    <w:tmpl w:val="E80E01B6"/>
    <w:lvl w:ilvl="0" w:tplc="F228910C">
      <w:start w:val="1"/>
      <w:numFmt w:val="decimal"/>
      <w:lvlText w:val="%1."/>
      <w:lvlJc w:val="left"/>
      <w:pPr>
        <w:ind w:left="1069" w:hanging="360"/>
      </w:pPr>
      <w:rPr>
        <w:rFonts w:eastAsia="SimSu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15D6A73"/>
    <w:multiLevelType w:val="hybridMultilevel"/>
    <w:tmpl w:val="575262AA"/>
    <w:lvl w:ilvl="0" w:tplc="FCB44C38">
      <w:start w:val="1"/>
      <w:numFmt w:val="decimal"/>
      <w:pStyle w:val="ListBullet2"/>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4956AB1"/>
    <w:multiLevelType w:val="hybridMultilevel"/>
    <w:tmpl w:val="882C8392"/>
    <w:lvl w:ilvl="0" w:tplc="BE3A723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5787406"/>
    <w:multiLevelType w:val="multilevel"/>
    <w:tmpl w:val="C660C3C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5D86B2A"/>
    <w:multiLevelType w:val="multilevel"/>
    <w:tmpl w:val="B6321AF8"/>
    <w:lvl w:ilvl="0">
      <w:numFmt w:val="bullet"/>
      <w:lvlText w:val="-"/>
      <w:lvlJc w:val="left"/>
      <w:rPr>
        <w:rFonts w:ascii="Times New Roman" w:eastAsia="Times New Roman" w:hAnsi="Times New Roman" w:cs="Times New Roman"/>
        <w:b w:val="0"/>
        <w:bCs w:val="0"/>
        <w:i w:val="0"/>
        <w:iCs w:val="0"/>
        <w:strike w:val="0"/>
        <w:dstrike w:val="0"/>
        <w:color w:val="000000"/>
        <w:sz w:val="28"/>
        <w:szCs w:val="2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6E7F4B93"/>
    <w:multiLevelType w:val="hybridMultilevel"/>
    <w:tmpl w:val="5A9696D6"/>
    <w:lvl w:ilvl="0" w:tplc="DCE25A6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E42E29"/>
    <w:multiLevelType w:val="hybridMultilevel"/>
    <w:tmpl w:val="F7BA3508"/>
    <w:lvl w:ilvl="0" w:tplc="F15CDFEC">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0"/>
  </w:num>
  <w:num w:numId="3">
    <w:abstractNumId w:val="2"/>
  </w:num>
  <w:num w:numId="4">
    <w:abstractNumId w:val="12"/>
  </w:num>
  <w:num w:numId="5">
    <w:abstractNumId w:val="17"/>
  </w:num>
  <w:num w:numId="6">
    <w:abstractNumId w:val="20"/>
  </w:num>
  <w:num w:numId="7">
    <w:abstractNumId w:val="21"/>
  </w:num>
  <w:num w:numId="8">
    <w:abstractNumId w:val="29"/>
  </w:num>
  <w:num w:numId="9">
    <w:abstractNumId w:val="7"/>
  </w:num>
  <w:num w:numId="10">
    <w:abstractNumId w:val="23"/>
  </w:num>
  <w:num w:numId="11">
    <w:abstractNumId w:val="5"/>
  </w:num>
  <w:num w:numId="12">
    <w:abstractNumId w:val="19"/>
  </w:num>
  <w:num w:numId="13">
    <w:abstractNumId w:val="3"/>
  </w:num>
  <w:num w:numId="14">
    <w:abstractNumId w:val="6"/>
  </w:num>
  <w:num w:numId="15">
    <w:abstractNumId w:val="10"/>
  </w:num>
  <w:num w:numId="16">
    <w:abstractNumId w:val="28"/>
  </w:num>
  <w:num w:numId="17">
    <w:abstractNumId w:val="1"/>
  </w:num>
  <w:num w:numId="18">
    <w:abstractNumId w:val="8"/>
  </w:num>
  <w:num w:numId="19">
    <w:abstractNumId w:val="4"/>
  </w:num>
  <w:num w:numId="20">
    <w:abstractNumId w:val="22"/>
    <w:lvlOverride w:ilvl="0">
      <w:startOverride w:val="1"/>
    </w:lvlOverride>
  </w:num>
  <w:num w:numId="21">
    <w:abstractNumId w:val="16"/>
  </w:num>
  <w:num w:numId="22">
    <w:abstractNumId w:val="18"/>
  </w:num>
  <w:num w:numId="23">
    <w:abstractNumId w:val="14"/>
  </w:num>
  <w:num w:numId="24">
    <w:abstractNumId w:val="22"/>
    <w:lvlOverride w:ilvl="0">
      <w:startOverride w:val="1"/>
    </w:lvlOverride>
  </w:num>
  <w:num w:numId="25">
    <w:abstractNumId w:val="22"/>
  </w:num>
  <w:num w:numId="26">
    <w:abstractNumId w:val="22"/>
    <w:lvlOverride w:ilvl="0">
      <w:startOverride w:val="1"/>
    </w:lvlOverride>
  </w:num>
  <w:num w:numId="27">
    <w:abstractNumId w:val="9"/>
  </w:num>
  <w:num w:numId="28">
    <w:abstractNumId w:val="11"/>
  </w:num>
  <w:num w:numId="29">
    <w:abstractNumId w:val="25"/>
  </w:num>
  <w:num w:numId="30">
    <w:abstractNumId w:val="13"/>
  </w:num>
  <w:num w:numId="31">
    <w:abstractNumId w:val="15"/>
  </w:num>
  <w:num w:numId="32">
    <w:abstractNumId w:val="26"/>
  </w:num>
  <w:num w:numId="33">
    <w:abstractNumId w:val="27"/>
  </w:num>
  <w:num w:numId="34">
    <w:abstractNumId w:val="27"/>
  </w:num>
  <w:num w:numId="35">
    <w:abstractNumId w:val="27"/>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0C"/>
    <w:rsid w:val="00000324"/>
    <w:rsid w:val="00002D18"/>
    <w:rsid w:val="00003610"/>
    <w:rsid w:val="000041BC"/>
    <w:rsid w:val="00004E5C"/>
    <w:rsid w:val="00005457"/>
    <w:rsid w:val="000058B1"/>
    <w:rsid w:val="00005C9C"/>
    <w:rsid w:val="000063CF"/>
    <w:rsid w:val="0001118A"/>
    <w:rsid w:val="0001236E"/>
    <w:rsid w:val="00012745"/>
    <w:rsid w:val="00012DE0"/>
    <w:rsid w:val="000144E1"/>
    <w:rsid w:val="00017424"/>
    <w:rsid w:val="00017887"/>
    <w:rsid w:val="00021664"/>
    <w:rsid w:val="00021A51"/>
    <w:rsid w:val="00022F1B"/>
    <w:rsid w:val="00025979"/>
    <w:rsid w:val="00025B3C"/>
    <w:rsid w:val="00026FE8"/>
    <w:rsid w:val="00030022"/>
    <w:rsid w:val="00030794"/>
    <w:rsid w:val="00031346"/>
    <w:rsid w:val="000334B8"/>
    <w:rsid w:val="00033744"/>
    <w:rsid w:val="00035292"/>
    <w:rsid w:val="00035689"/>
    <w:rsid w:val="0004060B"/>
    <w:rsid w:val="00043A90"/>
    <w:rsid w:val="0004717E"/>
    <w:rsid w:val="00050554"/>
    <w:rsid w:val="00050A21"/>
    <w:rsid w:val="0005128E"/>
    <w:rsid w:val="00051C2D"/>
    <w:rsid w:val="000526F7"/>
    <w:rsid w:val="00052A17"/>
    <w:rsid w:val="00055416"/>
    <w:rsid w:val="00056014"/>
    <w:rsid w:val="000566CE"/>
    <w:rsid w:val="00063411"/>
    <w:rsid w:val="00063DAE"/>
    <w:rsid w:val="000653C6"/>
    <w:rsid w:val="0006711C"/>
    <w:rsid w:val="00067DB9"/>
    <w:rsid w:val="00070B0B"/>
    <w:rsid w:val="00071B9D"/>
    <w:rsid w:val="00073454"/>
    <w:rsid w:val="00073F30"/>
    <w:rsid w:val="0007471D"/>
    <w:rsid w:val="0007798D"/>
    <w:rsid w:val="000810D6"/>
    <w:rsid w:val="00081E05"/>
    <w:rsid w:val="000831FB"/>
    <w:rsid w:val="00083B67"/>
    <w:rsid w:val="00083C65"/>
    <w:rsid w:val="000849C7"/>
    <w:rsid w:val="00084B76"/>
    <w:rsid w:val="00086436"/>
    <w:rsid w:val="00087651"/>
    <w:rsid w:val="000930C6"/>
    <w:rsid w:val="000958D4"/>
    <w:rsid w:val="00096534"/>
    <w:rsid w:val="00096A90"/>
    <w:rsid w:val="000A188E"/>
    <w:rsid w:val="000A6C8C"/>
    <w:rsid w:val="000A739D"/>
    <w:rsid w:val="000B11CF"/>
    <w:rsid w:val="000B1908"/>
    <w:rsid w:val="000B3963"/>
    <w:rsid w:val="000B4A8E"/>
    <w:rsid w:val="000B7785"/>
    <w:rsid w:val="000C0829"/>
    <w:rsid w:val="000C2470"/>
    <w:rsid w:val="000C2C7C"/>
    <w:rsid w:val="000D3DD3"/>
    <w:rsid w:val="000D3E20"/>
    <w:rsid w:val="000D568A"/>
    <w:rsid w:val="000D5C82"/>
    <w:rsid w:val="000D6452"/>
    <w:rsid w:val="000D764B"/>
    <w:rsid w:val="000D797B"/>
    <w:rsid w:val="000E1B66"/>
    <w:rsid w:val="000E316A"/>
    <w:rsid w:val="000E3DDE"/>
    <w:rsid w:val="000E44D3"/>
    <w:rsid w:val="000E7265"/>
    <w:rsid w:val="000F077B"/>
    <w:rsid w:val="000F30DB"/>
    <w:rsid w:val="000F34FD"/>
    <w:rsid w:val="000F58E7"/>
    <w:rsid w:val="000F79C7"/>
    <w:rsid w:val="000F7AD0"/>
    <w:rsid w:val="00103B91"/>
    <w:rsid w:val="0010445D"/>
    <w:rsid w:val="001046A7"/>
    <w:rsid w:val="00104A4F"/>
    <w:rsid w:val="001057D7"/>
    <w:rsid w:val="001103A3"/>
    <w:rsid w:val="001108D3"/>
    <w:rsid w:val="00112C75"/>
    <w:rsid w:val="00112CEC"/>
    <w:rsid w:val="00121545"/>
    <w:rsid w:val="0012388B"/>
    <w:rsid w:val="00123EDD"/>
    <w:rsid w:val="001249F6"/>
    <w:rsid w:val="00125255"/>
    <w:rsid w:val="00125D3E"/>
    <w:rsid w:val="00125E4D"/>
    <w:rsid w:val="00127A75"/>
    <w:rsid w:val="001307CB"/>
    <w:rsid w:val="00131F07"/>
    <w:rsid w:val="00133348"/>
    <w:rsid w:val="001338D0"/>
    <w:rsid w:val="0013498D"/>
    <w:rsid w:val="00136330"/>
    <w:rsid w:val="001365F8"/>
    <w:rsid w:val="00137348"/>
    <w:rsid w:val="001406FB"/>
    <w:rsid w:val="00141283"/>
    <w:rsid w:val="00141A6B"/>
    <w:rsid w:val="0014278C"/>
    <w:rsid w:val="00143E76"/>
    <w:rsid w:val="00144C21"/>
    <w:rsid w:val="0014648C"/>
    <w:rsid w:val="00146EFA"/>
    <w:rsid w:val="00147A61"/>
    <w:rsid w:val="001505DD"/>
    <w:rsid w:val="0015128A"/>
    <w:rsid w:val="001529D8"/>
    <w:rsid w:val="001542B5"/>
    <w:rsid w:val="001553CA"/>
    <w:rsid w:val="00155EA3"/>
    <w:rsid w:val="00157EA2"/>
    <w:rsid w:val="00157FE3"/>
    <w:rsid w:val="00162948"/>
    <w:rsid w:val="0016443B"/>
    <w:rsid w:val="00164BFF"/>
    <w:rsid w:val="001651EB"/>
    <w:rsid w:val="00167687"/>
    <w:rsid w:val="00170329"/>
    <w:rsid w:val="001708FA"/>
    <w:rsid w:val="0017243B"/>
    <w:rsid w:val="001748E1"/>
    <w:rsid w:val="001760BC"/>
    <w:rsid w:val="001766E3"/>
    <w:rsid w:val="0018141F"/>
    <w:rsid w:val="0018185A"/>
    <w:rsid w:val="001838E9"/>
    <w:rsid w:val="001839DC"/>
    <w:rsid w:val="00183B49"/>
    <w:rsid w:val="00186FAF"/>
    <w:rsid w:val="00190BA7"/>
    <w:rsid w:val="0019164C"/>
    <w:rsid w:val="00194C60"/>
    <w:rsid w:val="00196BD4"/>
    <w:rsid w:val="00197F9F"/>
    <w:rsid w:val="001A0023"/>
    <w:rsid w:val="001A152E"/>
    <w:rsid w:val="001A23FC"/>
    <w:rsid w:val="001A2782"/>
    <w:rsid w:val="001A5B1F"/>
    <w:rsid w:val="001A6007"/>
    <w:rsid w:val="001A751E"/>
    <w:rsid w:val="001B0FAA"/>
    <w:rsid w:val="001B45B7"/>
    <w:rsid w:val="001B4D0C"/>
    <w:rsid w:val="001C01B8"/>
    <w:rsid w:val="001C11E6"/>
    <w:rsid w:val="001C3C59"/>
    <w:rsid w:val="001C3DC1"/>
    <w:rsid w:val="001C441B"/>
    <w:rsid w:val="001C4C62"/>
    <w:rsid w:val="001C52F1"/>
    <w:rsid w:val="001D0D3E"/>
    <w:rsid w:val="001D1CF6"/>
    <w:rsid w:val="001D4E53"/>
    <w:rsid w:val="001D6614"/>
    <w:rsid w:val="001E37EC"/>
    <w:rsid w:val="001E3902"/>
    <w:rsid w:val="001E41A3"/>
    <w:rsid w:val="001E470A"/>
    <w:rsid w:val="001E5A15"/>
    <w:rsid w:val="001F0211"/>
    <w:rsid w:val="001F056B"/>
    <w:rsid w:val="001F0F5D"/>
    <w:rsid w:val="001F1700"/>
    <w:rsid w:val="001F22E8"/>
    <w:rsid w:val="001F3406"/>
    <w:rsid w:val="001F49DE"/>
    <w:rsid w:val="001F547A"/>
    <w:rsid w:val="002002FE"/>
    <w:rsid w:val="00200FDF"/>
    <w:rsid w:val="0020119E"/>
    <w:rsid w:val="002021C3"/>
    <w:rsid w:val="00205D20"/>
    <w:rsid w:val="00206E61"/>
    <w:rsid w:val="0021031A"/>
    <w:rsid w:val="0021227F"/>
    <w:rsid w:val="002128D9"/>
    <w:rsid w:val="00220926"/>
    <w:rsid w:val="00227527"/>
    <w:rsid w:val="00227A52"/>
    <w:rsid w:val="0023122A"/>
    <w:rsid w:val="00231BA2"/>
    <w:rsid w:val="0023333A"/>
    <w:rsid w:val="00233B37"/>
    <w:rsid w:val="00235B95"/>
    <w:rsid w:val="002363DF"/>
    <w:rsid w:val="00236C98"/>
    <w:rsid w:val="00243C54"/>
    <w:rsid w:val="00245D71"/>
    <w:rsid w:val="00246FD9"/>
    <w:rsid w:val="00250FBC"/>
    <w:rsid w:val="00251C16"/>
    <w:rsid w:val="00252111"/>
    <w:rsid w:val="002523FC"/>
    <w:rsid w:val="00252894"/>
    <w:rsid w:val="00253C71"/>
    <w:rsid w:val="00255F2B"/>
    <w:rsid w:val="00256B9E"/>
    <w:rsid w:val="0025719F"/>
    <w:rsid w:val="0025744B"/>
    <w:rsid w:val="00257FAC"/>
    <w:rsid w:val="002601A5"/>
    <w:rsid w:val="002614D1"/>
    <w:rsid w:val="00261BE5"/>
    <w:rsid w:val="00262A30"/>
    <w:rsid w:val="00263271"/>
    <w:rsid w:val="00266FBD"/>
    <w:rsid w:val="00267D7A"/>
    <w:rsid w:val="00270355"/>
    <w:rsid w:val="00272CEE"/>
    <w:rsid w:val="00274647"/>
    <w:rsid w:val="0027580B"/>
    <w:rsid w:val="00276897"/>
    <w:rsid w:val="0027701B"/>
    <w:rsid w:val="002814E6"/>
    <w:rsid w:val="00281AE7"/>
    <w:rsid w:val="002847C3"/>
    <w:rsid w:val="00287F2E"/>
    <w:rsid w:val="00290E78"/>
    <w:rsid w:val="00293133"/>
    <w:rsid w:val="00295AB7"/>
    <w:rsid w:val="0029620C"/>
    <w:rsid w:val="0029666E"/>
    <w:rsid w:val="00296E87"/>
    <w:rsid w:val="002973CF"/>
    <w:rsid w:val="002973DA"/>
    <w:rsid w:val="002A1692"/>
    <w:rsid w:val="002A21B3"/>
    <w:rsid w:val="002A2B04"/>
    <w:rsid w:val="002A2F54"/>
    <w:rsid w:val="002A5B20"/>
    <w:rsid w:val="002B07C8"/>
    <w:rsid w:val="002B0842"/>
    <w:rsid w:val="002B094B"/>
    <w:rsid w:val="002B0B96"/>
    <w:rsid w:val="002B3C55"/>
    <w:rsid w:val="002B4F33"/>
    <w:rsid w:val="002B691C"/>
    <w:rsid w:val="002C18DD"/>
    <w:rsid w:val="002C2B81"/>
    <w:rsid w:val="002C3ADB"/>
    <w:rsid w:val="002C5C0B"/>
    <w:rsid w:val="002C5F00"/>
    <w:rsid w:val="002C62CA"/>
    <w:rsid w:val="002C645D"/>
    <w:rsid w:val="002D12EE"/>
    <w:rsid w:val="002D3AD4"/>
    <w:rsid w:val="002D3E48"/>
    <w:rsid w:val="002D471F"/>
    <w:rsid w:val="002D7758"/>
    <w:rsid w:val="002E084C"/>
    <w:rsid w:val="002E1202"/>
    <w:rsid w:val="002E1E99"/>
    <w:rsid w:val="002E277D"/>
    <w:rsid w:val="002E3B8B"/>
    <w:rsid w:val="002E3C41"/>
    <w:rsid w:val="002E6F41"/>
    <w:rsid w:val="002E7864"/>
    <w:rsid w:val="002F271A"/>
    <w:rsid w:val="002F2858"/>
    <w:rsid w:val="002F2BA1"/>
    <w:rsid w:val="002F2F7C"/>
    <w:rsid w:val="002F3E21"/>
    <w:rsid w:val="002F6B43"/>
    <w:rsid w:val="002F72DA"/>
    <w:rsid w:val="002F7EEA"/>
    <w:rsid w:val="003014E9"/>
    <w:rsid w:val="0030171F"/>
    <w:rsid w:val="00301D5D"/>
    <w:rsid w:val="003046B7"/>
    <w:rsid w:val="00305454"/>
    <w:rsid w:val="00305781"/>
    <w:rsid w:val="00305EF4"/>
    <w:rsid w:val="003079B2"/>
    <w:rsid w:val="00310EA0"/>
    <w:rsid w:val="003122C8"/>
    <w:rsid w:val="0031345C"/>
    <w:rsid w:val="003136BB"/>
    <w:rsid w:val="00316F1D"/>
    <w:rsid w:val="00320FEC"/>
    <w:rsid w:val="00322912"/>
    <w:rsid w:val="003229C9"/>
    <w:rsid w:val="003266F8"/>
    <w:rsid w:val="00327E90"/>
    <w:rsid w:val="00330551"/>
    <w:rsid w:val="00331106"/>
    <w:rsid w:val="003335DB"/>
    <w:rsid w:val="00335C53"/>
    <w:rsid w:val="00337301"/>
    <w:rsid w:val="003424F7"/>
    <w:rsid w:val="00343150"/>
    <w:rsid w:val="0034315C"/>
    <w:rsid w:val="00343605"/>
    <w:rsid w:val="00343A2B"/>
    <w:rsid w:val="003440A0"/>
    <w:rsid w:val="00344AC0"/>
    <w:rsid w:val="003455C1"/>
    <w:rsid w:val="00346903"/>
    <w:rsid w:val="00346FAC"/>
    <w:rsid w:val="00347C49"/>
    <w:rsid w:val="0035161B"/>
    <w:rsid w:val="0035311B"/>
    <w:rsid w:val="00353ED1"/>
    <w:rsid w:val="00354831"/>
    <w:rsid w:val="00354987"/>
    <w:rsid w:val="00355D3E"/>
    <w:rsid w:val="00363804"/>
    <w:rsid w:val="00364DE8"/>
    <w:rsid w:val="0036504F"/>
    <w:rsid w:val="00365AED"/>
    <w:rsid w:val="00366332"/>
    <w:rsid w:val="003738DD"/>
    <w:rsid w:val="0037402A"/>
    <w:rsid w:val="00374D95"/>
    <w:rsid w:val="00375DAE"/>
    <w:rsid w:val="00376228"/>
    <w:rsid w:val="003765C4"/>
    <w:rsid w:val="00380341"/>
    <w:rsid w:val="00381904"/>
    <w:rsid w:val="0038206E"/>
    <w:rsid w:val="00383AF3"/>
    <w:rsid w:val="003840B4"/>
    <w:rsid w:val="0038563A"/>
    <w:rsid w:val="00391234"/>
    <w:rsid w:val="003926CD"/>
    <w:rsid w:val="00392ED9"/>
    <w:rsid w:val="00393529"/>
    <w:rsid w:val="00393A44"/>
    <w:rsid w:val="00393C1D"/>
    <w:rsid w:val="00394FB5"/>
    <w:rsid w:val="00395592"/>
    <w:rsid w:val="003972D4"/>
    <w:rsid w:val="00397619"/>
    <w:rsid w:val="00397BDD"/>
    <w:rsid w:val="003A0711"/>
    <w:rsid w:val="003A0CE8"/>
    <w:rsid w:val="003A1741"/>
    <w:rsid w:val="003A2BA7"/>
    <w:rsid w:val="003A4429"/>
    <w:rsid w:val="003A5F68"/>
    <w:rsid w:val="003A6224"/>
    <w:rsid w:val="003A7878"/>
    <w:rsid w:val="003B0D93"/>
    <w:rsid w:val="003B1A89"/>
    <w:rsid w:val="003B1FAF"/>
    <w:rsid w:val="003B3902"/>
    <w:rsid w:val="003B596B"/>
    <w:rsid w:val="003B6B31"/>
    <w:rsid w:val="003C0426"/>
    <w:rsid w:val="003C33AD"/>
    <w:rsid w:val="003C3424"/>
    <w:rsid w:val="003C4461"/>
    <w:rsid w:val="003C7FA7"/>
    <w:rsid w:val="003D026A"/>
    <w:rsid w:val="003D1000"/>
    <w:rsid w:val="003D18D4"/>
    <w:rsid w:val="003D20E2"/>
    <w:rsid w:val="003D33F2"/>
    <w:rsid w:val="003D75EA"/>
    <w:rsid w:val="003D7CB4"/>
    <w:rsid w:val="003D7E95"/>
    <w:rsid w:val="003E0867"/>
    <w:rsid w:val="003E0924"/>
    <w:rsid w:val="003E1B20"/>
    <w:rsid w:val="003E20D8"/>
    <w:rsid w:val="003E23A4"/>
    <w:rsid w:val="003E37B7"/>
    <w:rsid w:val="003E4613"/>
    <w:rsid w:val="003E6526"/>
    <w:rsid w:val="003E66A7"/>
    <w:rsid w:val="003E66AF"/>
    <w:rsid w:val="003E77A9"/>
    <w:rsid w:val="003F164A"/>
    <w:rsid w:val="003F220E"/>
    <w:rsid w:val="003F3A1B"/>
    <w:rsid w:val="003F5293"/>
    <w:rsid w:val="003F6454"/>
    <w:rsid w:val="003F6B03"/>
    <w:rsid w:val="00400501"/>
    <w:rsid w:val="00400BFD"/>
    <w:rsid w:val="00401084"/>
    <w:rsid w:val="004033E9"/>
    <w:rsid w:val="004044FE"/>
    <w:rsid w:val="004051A1"/>
    <w:rsid w:val="0040784E"/>
    <w:rsid w:val="00412628"/>
    <w:rsid w:val="00412D8E"/>
    <w:rsid w:val="0041436C"/>
    <w:rsid w:val="0041466D"/>
    <w:rsid w:val="00415A47"/>
    <w:rsid w:val="00421E50"/>
    <w:rsid w:val="0042234F"/>
    <w:rsid w:val="0042388B"/>
    <w:rsid w:val="00424821"/>
    <w:rsid w:val="004278CD"/>
    <w:rsid w:val="004300EC"/>
    <w:rsid w:val="0043023E"/>
    <w:rsid w:val="00431464"/>
    <w:rsid w:val="00431FD1"/>
    <w:rsid w:val="0043461E"/>
    <w:rsid w:val="00436E61"/>
    <w:rsid w:val="00437A15"/>
    <w:rsid w:val="0044133B"/>
    <w:rsid w:val="00441377"/>
    <w:rsid w:val="004425C3"/>
    <w:rsid w:val="00443101"/>
    <w:rsid w:val="004434F8"/>
    <w:rsid w:val="00443731"/>
    <w:rsid w:val="00443A1F"/>
    <w:rsid w:val="00444AC2"/>
    <w:rsid w:val="00453354"/>
    <w:rsid w:val="00453C2C"/>
    <w:rsid w:val="00455CAB"/>
    <w:rsid w:val="004560AB"/>
    <w:rsid w:val="004564B9"/>
    <w:rsid w:val="00461569"/>
    <w:rsid w:val="00463B6F"/>
    <w:rsid w:val="00465DBC"/>
    <w:rsid w:val="00466502"/>
    <w:rsid w:val="00467C73"/>
    <w:rsid w:val="00470C40"/>
    <w:rsid w:val="00471D06"/>
    <w:rsid w:val="00472E24"/>
    <w:rsid w:val="0047451C"/>
    <w:rsid w:val="00474FB8"/>
    <w:rsid w:val="004765AC"/>
    <w:rsid w:val="00477639"/>
    <w:rsid w:val="004779E0"/>
    <w:rsid w:val="00484415"/>
    <w:rsid w:val="00484833"/>
    <w:rsid w:val="00485205"/>
    <w:rsid w:val="00487B03"/>
    <w:rsid w:val="00491901"/>
    <w:rsid w:val="00491B72"/>
    <w:rsid w:val="00492628"/>
    <w:rsid w:val="00496F8B"/>
    <w:rsid w:val="004970C9"/>
    <w:rsid w:val="004A5728"/>
    <w:rsid w:val="004A733D"/>
    <w:rsid w:val="004A78A7"/>
    <w:rsid w:val="004B133A"/>
    <w:rsid w:val="004B2378"/>
    <w:rsid w:val="004B56DC"/>
    <w:rsid w:val="004B662F"/>
    <w:rsid w:val="004B75D0"/>
    <w:rsid w:val="004C06B4"/>
    <w:rsid w:val="004C0F66"/>
    <w:rsid w:val="004C2794"/>
    <w:rsid w:val="004C39D1"/>
    <w:rsid w:val="004C573F"/>
    <w:rsid w:val="004C600D"/>
    <w:rsid w:val="004D7065"/>
    <w:rsid w:val="004E4EB0"/>
    <w:rsid w:val="004E7A6F"/>
    <w:rsid w:val="004F203A"/>
    <w:rsid w:val="004F24FB"/>
    <w:rsid w:val="004F4497"/>
    <w:rsid w:val="004F46F4"/>
    <w:rsid w:val="004F5C77"/>
    <w:rsid w:val="004F6890"/>
    <w:rsid w:val="00500A37"/>
    <w:rsid w:val="00501FA8"/>
    <w:rsid w:val="00505757"/>
    <w:rsid w:val="0050661F"/>
    <w:rsid w:val="005074C2"/>
    <w:rsid w:val="00507820"/>
    <w:rsid w:val="005079AB"/>
    <w:rsid w:val="00510A9C"/>
    <w:rsid w:val="00511799"/>
    <w:rsid w:val="00514D16"/>
    <w:rsid w:val="00514DB9"/>
    <w:rsid w:val="0051637A"/>
    <w:rsid w:val="00516B4D"/>
    <w:rsid w:val="0052019D"/>
    <w:rsid w:val="00524A06"/>
    <w:rsid w:val="00524ABC"/>
    <w:rsid w:val="00525274"/>
    <w:rsid w:val="00527B8F"/>
    <w:rsid w:val="00531DDC"/>
    <w:rsid w:val="0053729D"/>
    <w:rsid w:val="00540842"/>
    <w:rsid w:val="0054087C"/>
    <w:rsid w:val="0054269A"/>
    <w:rsid w:val="00543BC5"/>
    <w:rsid w:val="005443A8"/>
    <w:rsid w:val="005449CD"/>
    <w:rsid w:val="00544C40"/>
    <w:rsid w:val="0054510A"/>
    <w:rsid w:val="005530AA"/>
    <w:rsid w:val="00554CCB"/>
    <w:rsid w:val="0055620C"/>
    <w:rsid w:val="005568A9"/>
    <w:rsid w:val="00557688"/>
    <w:rsid w:val="00557B2B"/>
    <w:rsid w:val="00562034"/>
    <w:rsid w:val="00562E0E"/>
    <w:rsid w:val="00563EEE"/>
    <w:rsid w:val="00564DCC"/>
    <w:rsid w:val="00565A7C"/>
    <w:rsid w:val="0056636B"/>
    <w:rsid w:val="00572FD0"/>
    <w:rsid w:val="005741EE"/>
    <w:rsid w:val="0057506A"/>
    <w:rsid w:val="00575FED"/>
    <w:rsid w:val="00576749"/>
    <w:rsid w:val="00576E63"/>
    <w:rsid w:val="00577562"/>
    <w:rsid w:val="005803AA"/>
    <w:rsid w:val="005824DA"/>
    <w:rsid w:val="00583F9F"/>
    <w:rsid w:val="005864A5"/>
    <w:rsid w:val="00586742"/>
    <w:rsid w:val="00587C7B"/>
    <w:rsid w:val="005949CE"/>
    <w:rsid w:val="00594A37"/>
    <w:rsid w:val="005977F1"/>
    <w:rsid w:val="005A0783"/>
    <w:rsid w:val="005A2579"/>
    <w:rsid w:val="005A543A"/>
    <w:rsid w:val="005A616F"/>
    <w:rsid w:val="005B031E"/>
    <w:rsid w:val="005B0D18"/>
    <w:rsid w:val="005B23ED"/>
    <w:rsid w:val="005B30CB"/>
    <w:rsid w:val="005B4D9E"/>
    <w:rsid w:val="005B51F8"/>
    <w:rsid w:val="005B554F"/>
    <w:rsid w:val="005B6DB3"/>
    <w:rsid w:val="005B708C"/>
    <w:rsid w:val="005C029F"/>
    <w:rsid w:val="005C101D"/>
    <w:rsid w:val="005C108D"/>
    <w:rsid w:val="005C1929"/>
    <w:rsid w:val="005C1B3E"/>
    <w:rsid w:val="005C2424"/>
    <w:rsid w:val="005C29BC"/>
    <w:rsid w:val="005C38A7"/>
    <w:rsid w:val="005C4476"/>
    <w:rsid w:val="005C545B"/>
    <w:rsid w:val="005C5D8F"/>
    <w:rsid w:val="005C6E5D"/>
    <w:rsid w:val="005C758E"/>
    <w:rsid w:val="005C7C24"/>
    <w:rsid w:val="005D26FC"/>
    <w:rsid w:val="005D361D"/>
    <w:rsid w:val="005D4731"/>
    <w:rsid w:val="005D4DE5"/>
    <w:rsid w:val="005D5218"/>
    <w:rsid w:val="005D55C5"/>
    <w:rsid w:val="005D5BC9"/>
    <w:rsid w:val="005D76C1"/>
    <w:rsid w:val="005E0116"/>
    <w:rsid w:val="005E0D30"/>
    <w:rsid w:val="005E1ED8"/>
    <w:rsid w:val="005E2D00"/>
    <w:rsid w:val="005E727C"/>
    <w:rsid w:val="005E75B2"/>
    <w:rsid w:val="005F110F"/>
    <w:rsid w:val="005F3901"/>
    <w:rsid w:val="005F41C8"/>
    <w:rsid w:val="005F56F2"/>
    <w:rsid w:val="005F5AC3"/>
    <w:rsid w:val="005F625B"/>
    <w:rsid w:val="005F73E9"/>
    <w:rsid w:val="00603561"/>
    <w:rsid w:val="006041C2"/>
    <w:rsid w:val="0060495A"/>
    <w:rsid w:val="00610319"/>
    <w:rsid w:val="006109FB"/>
    <w:rsid w:val="00610E27"/>
    <w:rsid w:val="00613B51"/>
    <w:rsid w:val="0062040E"/>
    <w:rsid w:val="00620E78"/>
    <w:rsid w:val="00621150"/>
    <w:rsid w:val="00621992"/>
    <w:rsid w:val="00631B2B"/>
    <w:rsid w:val="00633E27"/>
    <w:rsid w:val="00634766"/>
    <w:rsid w:val="0063548D"/>
    <w:rsid w:val="00637263"/>
    <w:rsid w:val="006378D9"/>
    <w:rsid w:val="00640537"/>
    <w:rsid w:val="006448A6"/>
    <w:rsid w:val="00645E90"/>
    <w:rsid w:val="006462B1"/>
    <w:rsid w:val="0064672E"/>
    <w:rsid w:val="006501EF"/>
    <w:rsid w:val="006522AB"/>
    <w:rsid w:val="00652460"/>
    <w:rsid w:val="00652BFC"/>
    <w:rsid w:val="006561BE"/>
    <w:rsid w:val="00656A8C"/>
    <w:rsid w:val="00657935"/>
    <w:rsid w:val="00661190"/>
    <w:rsid w:val="006644AB"/>
    <w:rsid w:val="00665E03"/>
    <w:rsid w:val="006676F5"/>
    <w:rsid w:val="00670C1F"/>
    <w:rsid w:val="00671600"/>
    <w:rsid w:val="0067303D"/>
    <w:rsid w:val="00675D81"/>
    <w:rsid w:val="00676FCC"/>
    <w:rsid w:val="0068093A"/>
    <w:rsid w:val="00682B94"/>
    <w:rsid w:val="006842C3"/>
    <w:rsid w:val="006852CD"/>
    <w:rsid w:val="0068781E"/>
    <w:rsid w:val="006909C9"/>
    <w:rsid w:val="00691D32"/>
    <w:rsid w:val="006935FF"/>
    <w:rsid w:val="00694D16"/>
    <w:rsid w:val="00695104"/>
    <w:rsid w:val="006951BA"/>
    <w:rsid w:val="0069797C"/>
    <w:rsid w:val="006A0BD8"/>
    <w:rsid w:val="006A38B7"/>
    <w:rsid w:val="006A4AFB"/>
    <w:rsid w:val="006A4BAA"/>
    <w:rsid w:val="006A7F68"/>
    <w:rsid w:val="006B0327"/>
    <w:rsid w:val="006B5522"/>
    <w:rsid w:val="006B6DE1"/>
    <w:rsid w:val="006C08D7"/>
    <w:rsid w:val="006C0A91"/>
    <w:rsid w:val="006C36E8"/>
    <w:rsid w:val="006C408E"/>
    <w:rsid w:val="006D075B"/>
    <w:rsid w:val="006D14E7"/>
    <w:rsid w:val="006D43DE"/>
    <w:rsid w:val="006D6F18"/>
    <w:rsid w:val="006D7B5E"/>
    <w:rsid w:val="006E01A8"/>
    <w:rsid w:val="006E17E9"/>
    <w:rsid w:val="006E1993"/>
    <w:rsid w:val="006E23BB"/>
    <w:rsid w:val="006E4777"/>
    <w:rsid w:val="006E51F4"/>
    <w:rsid w:val="006E6B66"/>
    <w:rsid w:val="006E7B22"/>
    <w:rsid w:val="006F14D8"/>
    <w:rsid w:val="006F3036"/>
    <w:rsid w:val="006F36FA"/>
    <w:rsid w:val="006F45E6"/>
    <w:rsid w:val="00700FC6"/>
    <w:rsid w:val="00704876"/>
    <w:rsid w:val="00704A2A"/>
    <w:rsid w:val="00704B8A"/>
    <w:rsid w:val="007059D6"/>
    <w:rsid w:val="007064A8"/>
    <w:rsid w:val="007075EB"/>
    <w:rsid w:val="00712E02"/>
    <w:rsid w:val="00713419"/>
    <w:rsid w:val="00716445"/>
    <w:rsid w:val="00716BB6"/>
    <w:rsid w:val="00717E2A"/>
    <w:rsid w:val="0072087C"/>
    <w:rsid w:val="00721E19"/>
    <w:rsid w:val="00722388"/>
    <w:rsid w:val="00723121"/>
    <w:rsid w:val="007239AB"/>
    <w:rsid w:val="00723F2B"/>
    <w:rsid w:val="00724920"/>
    <w:rsid w:val="00726957"/>
    <w:rsid w:val="00730D27"/>
    <w:rsid w:val="007336ED"/>
    <w:rsid w:val="00735D10"/>
    <w:rsid w:val="00736133"/>
    <w:rsid w:val="00737F48"/>
    <w:rsid w:val="007404EB"/>
    <w:rsid w:val="0074152A"/>
    <w:rsid w:val="00742683"/>
    <w:rsid w:val="00743B60"/>
    <w:rsid w:val="00747115"/>
    <w:rsid w:val="007477E5"/>
    <w:rsid w:val="00752F84"/>
    <w:rsid w:val="00753378"/>
    <w:rsid w:val="00753B0C"/>
    <w:rsid w:val="00754878"/>
    <w:rsid w:val="0075773B"/>
    <w:rsid w:val="00761699"/>
    <w:rsid w:val="007619BD"/>
    <w:rsid w:val="00761C98"/>
    <w:rsid w:val="00762D18"/>
    <w:rsid w:val="0076313F"/>
    <w:rsid w:val="00763640"/>
    <w:rsid w:val="007636AD"/>
    <w:rsid w:val="007660A7"/>
    <w:rsid w:val="00766C01"/>
    <w:rsid w:val="00771CDF"/>
    <w:rsid w:val="00772821"/>
    <w:rsid w:val="00773628"/>
    <w:rsid w:val="007748E7"/>
    <w:rsid w:val="00774C01"/>
    <w:rsid w:val="007757BD"/>
    <w:rsid w:val="0077588A"/>
    <w:rsid w:val="00775F26"/>
    <w:rsid w:val="007766DA"/>
    <w:rsid w:val="007824B3"/>
    <w:rsid w:val="00785F9B"/>
    <w:rsid w:val="007873DB"/>
    <w:rsid w:val="007909B3"/>
    <w:rsid w:val="007931BC"/>
    <w:rsid w:val="007950B4"/>
    <w:rsid w:val="007A13D1"/>
    <w:rsid w:val="007A173A"/>
    <w:rsid w:val="007A29C6"/>
    <w:rsid w:val="007A2D4B"/>
    <w:rsid w:val="007A3EC2"/>
    <w:rsid w:val="007A477E"/>
    <w:rsid w:val="007A4A7B"/>
    <w:rsid w:val="007A6C0D"/>
    <w:rsid w:val="007A6DA4"/>
    <w:rsid w:val="007A7649"/>
    <w:rsid w:val="007A78AE"/>
    <w:rsid w:val="007A7CC9"/>
    <w:rsid w:val="007B119A"/>
    <w:rsid w:val="007B1700"/>
    <w:rsid w:val="007B1CBE"/>
    <w:rsid w:val="007B4E29"/>
    <w:rsid w:val="007B66DE"/>
    <w:rsid w:val="007B7036"/>
    <w:rsid w:val="007B758D"/>
    <w:rsid w:val="007C00AD"/>
    <w:rsid w:val="007C1FAD"/>
    <w:rsid w:val="007C2800"/>
    <w:rsid w:val="007C2A66"/>
    <w:rsid w:val="007C360D"/>
    <w:rsid w:val="007C3FA6"/>
    <w:rsid w:val="007D05EF"/>
    <w:rsid w:val="007D631E"/>
    <w:rsid w:val="007E0475"/>
    <w:rsid w:val="007E0ECD"/>
    <w:rsid w:val="007E10AF"/>
    <w:rsid w:val="007E179C"/>
    <w:rsid w:val="007E189E"/>
    <w:rsid w:val="007E1E49"/>
    <w:rsid w:val="007E2036"/>
    <w:rsid w:val="007E2AD2"/>
    <w:rsid w:val="007E4EC8"/>
    <w:rsid w:val="007F1A72"/>
    <w:rsid w:val="007F59A1"/>
    <w:rsid w:val="007F65B6"/>
    <w:rsid w:val="00802CEB"/>
    <w:rsid w:val="00802D3E"/>
    <w:rsid w:val="0080371A"/>
    <w:rsid w:val="0080504A"/>
    <w:rsid w:val="00807B5C"/>
    <w:rsid w:val="00811349"/>
    <w:rsid w:val="0081375F"/>
    <w:rsid w:val="00815DC2"/>
    <w:rsid w:val="00815DDF"/>
    <w:rsid w:val="008178A0"/>
    <w:rsid w:val="008205EA"/>
    <w:rsid w:val="0082060C"/>
    <w:rsid w:val="00821E0D"/>
    <w:rsid w:val="00823178"/>
    <w:rsid w:val="00823324"/>
    <w:rsid w:val="00826AEB"/>
    <w:rsid w:val="00826F52"/>
    <w:rsid w:val="00826F5C"/>
    <w:rsid w:val="00827E86"/>
    <w:rsid w:val="00830630"/>
    <w:rsid w:val="0083214A"/>
    <w:rsid w:val="008323EB"/>
    <w:rsid w:val="0083329F"/>
    <w:rsid w:val="00833579"/>
    <w:rsid w:val="0083654A"/>
    <w:rsid w:val="008368A0"/>
    <w:rsid w:val="00836F1B"/>
    <w:rsid w:val="00842445"/>
    <w:rsid w:val="00844DD9"/>
    <w:rsid w:val="00846AF1"/>
    <w:rsid w:val="00846BCD"/>
    <w:rsid w:val="00846E35"/>
    <w:rsid w:val="008478C2"/>
    <w:rsid w:val="00852C61"/>
    <w:rsid w:val="00854A7E"/>
    <w:rsid w:val="008609C6"/>
    <w:rsid w:val="00860B25"/>
    <w:rsid w:val="00862FBC"/>
    <w:rsid w:val="00865088"/>
    <w:rsid w:val="008659D4"/>
    <w:rsid w:val="00865E0D"/>
    <w:rsid w:val="008673EE"/>
    <w:rsid w:val="00872016"/>
    <w:rsid w:val="008737BE"/>
    <w:rsid w:val="00875652"/>
    <w:rsid w:val="008772E0"/>
    <w:rsid w:val="00880CE1"/>
    <w:rsid w:val="00880DC6"/>
    <w:rsid w:val="008834ED"/>
    <w:rsid w:val="008842AA"/>
    <w:rsid w:val="008847C5"/>
    <w:rsid w:val="00884B38"/>
    <w:rsid w:val="0088528F"/>
    <w:rsid w:val="00890F8D"/>
    <w:rsid w:val="00895B88"/>
    <w:rsid w:val="008961E3"/>
    <w:rsid w:val="0089636D"/>
    <w:rsid w:val="008A06F8"/>
    <w:rsid w:val="008A3BA3"/>
    <w:rsid w:val="008A7ACC"/>
    <w:rsid w:val="008B1177"/>
    <w:rsid w:val="008B32AB"/>
    <w:rsid w:val="008B3B9B"/>
    <w:rsid w:val="008B406A"/>
    <w:rsid w:val="008B4831"/>
    <w:rsid w:val="008B7534"/>
    <w:rsid w:val="008B79A9"/>
    <w:rsid w:val="008B7A5A"/>
    <w:rsid w:val="008C1FA4"/>
    <w:rsid w:val="008C4E10"/>
    <w:rsid w:val="008C579F"/>
    <w:rsid w:val="008D0163"/>
    <w:rsid w:val="008D0918"/>
    <w:rsid w:val="008D20C5"/>
    <w:rsid w:val="008D5F51"/>
    <w:rsid w:val="008D6371"/>
    <w:rsid w:val="008D69A8"/>
    <w:rsid w:val="008D7118"/>
    <w:rsid w:val="008D77BA"/>
    <w:rsid w:val="008E02A6"/>
    <w:rsid w:val="008E1F9A"/>
    <w:rsid w:val="008E2529"/>
    <w:rsid w:val="008E2DA7"/>
    <w:rsid w:val="008E3725"/>
    <w:rsid w:val="008E5929"/>
    <w:rsid w:val="008E6BF1"/>
    <w:rsid w:val="008E6D1A"/>
    <w:rsid w:val="008E7F3C"/>
    <w:rsid w:val="008F0C51"/>
    <w:rsid w:val="008F21F6"/>
    <w:rsid w:val="008F5036"/>
    <w:rsid w:val="008F5D2A"/>
    <w:rsid w:val="008F5E07"/>
    <w:rsid w:val="008F6615"/>
    <w:rsid w:val="008F70F8"/>
    <w:rsid w:val="008F72C6"/>
    <w:rsid w:val="008F7F82"/>
    <w:rsid w:val="00903596"/>
    <w:rsid w:val="0090388D"/>
    <w:rsid w:val="00904960"/>
    <w:rsid w:val="009071DD"/>
    <w:rsid w:val="00910141"/>
    <w:rsid w:val="00911B33"/>
    <w:rsid w:val="00913EE5"/>
    <w:rsid w:val="00913F29"/>
    <w:rsid w:val="00915552"/>
    <w:rsid w:val="00915595"/>
    <w:rsid w:val="009157DB"/>
    <w:rsid w:val="00915959"/>
    <w:rsid w:val="0091624A"/>
    <w:rsid w:val="00917952"/>
    <w:rsid w:val="00922A85"/>
    <w:rsid w:val="0092333A"/>
    <w:rsid w:val="00923FB9"/>
    <w:rsid w:val="00927420"/>
    <w:rsid w:val="00927F72"/>
    <w:rsid w:val="0093033B"/>
    <w:rsid w:val="00930D27"/>
    <w:rsid w:val="009354CC"/>
    <w:rsid w:val="00936BEC"/>
    <w:rsid w:val="0094071D"/>
    <w:rsid w:val="00940D6A"/>
    <w:rsid w:val="009414D7"/>
    <w:rsid w:val="00942371"/>
    <w:rsid w:val="00943FB5"/>
    <w:rsid w:val="00944357"/>
    <w:rsid w:val="009447C9"/>
    <w:rsid w:val="009451D9"/>
    <w:rsid w:val="0094668B"/>
    <w:rsid w:val="00946E1F"/>
    <w:rsid w:val="009542E5"/>
    <w:rsid w:val="00954863"/>
    <w:rsid w:val="00954992"/>
    <w:rsid w:val="00955B48"/>
    <w:rsid w:val="009563AE"/>
    <w:rsid w:val="009563FA"/>
    <w:rsid w:val="00956425"/>
    <w:rsid w:val="0095765A"/>
    <w:rsid w:val="00957E9B"/>
    <w:rsid w:val="00962C08"/>
    <w:rsid w:val="009635D9"/>
    <w:rsid w:val="00964947"/>
    <w:rsid w:val="00964C9A"/>
    <w:rsid w:val="009667A7"/>
    <w:rsid w:val="00967261"/>
    <w:rsid w:val="0096750B"/>
    <w:rsid w:val="00967840"/>
    <w:rsid w:val="009740FA"/>
    <w:rsid w:val="0098390D"/>
    <w:rsid w:val="00986842"/>
    <w:rsid w:val="0099120C"/>
    <w:rsid w:val="00991C29"/>
    <w:rsid w:val="00993C5D"/>
    <w:rsid w:val="00994C12"/>
    <w:rsid w:val="00995384"/>
    <w:rsid w:val="009964B7"/>
    <w:rsid w:val="009975C9"/>
    <w:rsid w:val="009A05E9"/>
    <w:rsid w:val="009A0F5A"/>
    <w:rsid w:val="009A126D"/>
    <w:rsid w:val="009A1417"/>
    <w:rsid w:val="009A210D"/>
    <w:rsid w:val="009A2D79"/>
    <w:rsid w:val="009A456E"/>
    <w:rsid w:val="009A4A19"/>
    <w:rsid w:val="009A57D4"/>
    <w:rsid w:val="009A6554"/>
    <w:rsid w:val="009A6A10"/>
    <w:rsid w:val="009B0DF6"/>
    <w:rsid w:val="009B2DAE"/>
    <w:rsid w:val="009B3540"/>
    <w:rsid w:val="009B59BE"/>
    <w:rsid w:val="009B6354"/>
    <w:rsid w:val="009C0F69"/>
    <w:rsid w:val="009C3F49"/>
    <w:rsid w:val="009C4835"/>
    <w:rsid w:val="009C53A6"/>
    <w:rsid w:val="009C55E6"/>
    <w:rsid w:val="009C7DE2"/>
    <w:rsid w:val="009D58AB"/>
    <w:rsid w:val="009D73FB"/>
    <w:rsid w:val="009E06E6"/>
    <w:rsid w:val="009E0A8C"/>
    <w:rsid w:val="009E0E0E"/>
    <w:rsid w:val="009E0F65"/>
    <w:rsid w:val="009E1654"/>
    <w:rsid w:val="009E4B01"/>
    <w:rsid w:val="009E5CF6"/>
    <w:rsid w:val="009E725F"/>
    <w:rsid w:val="009F1A76"/>
    <w:rsid w:val="009F1DFE"/>
    <w:rsid w:val="009F5739"/>
    <w:rsid w:val="009F5DBB"/>
    <w:rsid w:val="009F5EE7"/>
    <w:rsid w:val="00A02174"/>
    <w:rsid w:val="00A022BC"/>
    <w:rsid w:val="00A03E67"/>
    <w:rsid w:val="00A067E5"/>
    <w:rsid w:val="00A0760C"/>
    <w:rsid w:val="00A109BB"/>
    <w:rsid w:val="00A14519"/>
    <w:rsid w:val="00A15D17"/>
    <w:rsid w:val="00A171FC"/>
    <w:rsid w:val="00A17616"/>
    <w:rsid w:val="00A17911"/>
    <w:rsid w:val="00A22BF0"/>
    <w:rsid w:val="00A2329D"/>
    <w:rsid w:val="00A249A2"/>
    <w:rsid w:val="00A25203"/>
    <w:rsid w:val="00A25C84"/>
    <w:rsid w:val="00A262DA"/>
    <w:rsid w:val="00A27072"/>
    <w:rsid w:val="00A27690"/>
    <w:rsid w:val="00A27D92"/>
    <w:rsid w:val="00A3083A"/>
    <w:rsid w:val="00A308F4"/>
    <w:rsid w:val="00A32327"/>
    <w:rsid w:val="00A340FB"/>
    <w:rsid w:val="00A35143"/>
    <w:rsid w:val="00A425AB"/>
    <w:rsid w:val="00A433C8"/>
    <w:rsid w:val="00A44547"/>
    <w:rsid w:val="00A458C8"/>
    <w:rsid w:val="00A4674F"/>
    <w:rsid w:val="00A478E4"/>
    <w:rsid w:val="00A508F8"/>
    <w:rsid w:val="00A5104F"/>
    <w:rsid w:val="00A52A45"/>
    <w:rsid w:val="00A52B20"/>
    <w:rsid w:val="00A53A9A"/>
    <w:rsid w:val="00A57DA4"/>
    <w:rsid w:val="00A60517"/>
    <w:rsid w:val="00A61940"/>
    <w:rsid w:val="00A635EF"/>
    <w:rsid w:val="00A64944"/>
    <w:rsid w:val="00A650BC"/>
    <w:rsid w:val="00A6546E"/>
    <w:rsid w:val="00A6559F"/>
    <w:rsid w:val="00A66643"/>
    <w:rsid w:val="00A72219"/>
    <w:rsid w:val="00A759EC"/>
    <w:rsid w:val="00A76689"/>
    <w:rsid w:val="00A806A6"/>
    <w:rsid w:val="00A80A85"/>
    <w:rsid w:val="00A81EFD"/>
    <w:rsid w:val="00A82E3A"/>
    <w:rsid w:val="00A84036"/>
    <w:rsid w:val="00A84647"/>
    <w:rsid w:val="00A85F5B"/>
    <w:rsid w:val="00A9333C"/>
    <w:rsid w:val="00A95CA2"/>
    <w:rsid w:val="00A96370"/>
    <w:rsid w:val="00AA0146"/>
    <w:rsid w:val="00AA03C5"/>
    <w:rsid w:val="00AA0FE7"/>
    <w:rsid w:val="00AA1105"/>
    <w:rsid w:val="00AA1832"/>
    <w:rsid w:val="00AA31C5"/>
    <w:rsid w:val="00AA33E3"/>
    <w:rsid w:val="00AA3500"/>
    <w:rsid w:val="00AA350C"/>
    <w:rsid w:val="00AA4AE9"/>
    <w:rsid w:val="00AA5C20"/>
    <w:rsid w:val="00AA64CA"/>
    <w:rsid w:val="00AB2B4F"/>
    <w:rsid w:val="00AB3ECB"/>
    <w:rsid w:val="00AB3FD1"/>
    <w:rsid w:val="00AB42E5"/>
    <w:rsid w:val="00AB55A3"/>
    <w:rsid w:val="00AB6FD7"/>
    <w:rsid w:val="00AB7195"/>
    <w:rsid w:val="00AC0D33"/>
    <w:rsid w:val="00AC2F23"/>
    <w:rsid w:val="00AC3F55"/>
    <w:rsid w:val="00AC475E"/>
    <w:rsid w:val="00AC4A54"/>
    <w:rsid w:val="00AC5EFB"/>
    <w:rsid w:val="00AC6C59"/>
    <w:rsid w:val="00AC6D7E"/>
    <w:rsid w:val="00AC76A4"/>
    <w:rsid w:val="00AD0062"/>
    <w:rsid w:val="00AD5792"/>
    <w:rsid w:val="00AD612D"/>
    <w:rsid w:val="00AD73F3"/>
    <w:rsid w:val="00AE0C2D"/>
    <w:rsid w:val="00AE254C"/>
    <w:rsid w:val="00AE5AD7"/>
    <w:rsid w:val="00AE73DA"/>
    <w:rsid w:val="00AF0710"/>
    <w:rsid w:val="00AF0B2B"/>
    <w:rsid w:val="00AF11E8"/>
    <w:rsid w:val="00AF1551"/>
    <w:rsid w:val="00AF3424"/>
    <w:rsid w:val="00AF4407"/>
    <w:rsid w:val="00AF73B1"/>
    <w:rsid w:val="00AF77D2"/>
    <w:rsid w:val="00AF796E"/>
    <w:rsid w:val="00B01F26"/>
    <w:rsid w:val="00B0413E"/>
    <w:rsid w:val="00B06022"/>
    <w:rsid w:val="00B068EC"/>
    <w:rsid w:val="00B06F61"/>
    <w:rsid w:val="00B1114C"/>
    <w:rsid w:val="00B11A36"/>
    <w:rsid w:val="00B152E8"/>
    <w:rsid w:val="00B16353"/>
    <w:rsid w:val="00B21413"/>
    <w:rsid w:val="00B24DCD"/>
    <w:rsid w:val="00B26126"/>
    <w:rsid w:val="00B26E32"/>
    <w:rsid w:val="00B3041A"/>
    <w:rsid w:val="00B31860"/>
    <w:rsid w:val="00B3242D"/>
    <w:rsid w:val="00B32461"/>
    <w:rsid w:val="00B32BEA"/>
    <w:rsid w:val="00B33EA9"/>
    <w:rsid w:val="00B34F52"/>
    <w:rsid w:val="00B37F7C"/>
    <w:rsid w:val="00B37FBE"/>
    <w:rsid w:val="00B43277"/>
    <w:rsid w:val="00B43704"/>
    <w:rsid w:val="00B441F1"/>
    <w:rsid w:val="00B458C8"/>
    <w:rsid w:val="00B473F9"/>
    <w:rsid w:val="00B47569"/>
    <w:rsid w:val="00B50067"/>
    <w:rsid w:val="00B50B23"/>
    <w:rsid w:val="00B52A3E"/>
    <w:rsid w:val="00B54B3C"/>
    <w:rsid w:val="00B54D90"/>
    <w:rsid w:val="00B55006"/>
    <w:rsid w:val="00B55CAF"/>
    <w:rsid w:val="00B64F11"/>
    <w:rsid w:val="00B65360"/>
    <w:rsid w:val="00B654C6"/>
    <w:rsid w:val="00B66353"/>
    <w:rsid w:val="00B67250"/>
    <w:rsid w:val="00B6795E"/>
    <w:rsid w:val="00B67966"/>
    <w:rsid w:val="00B70CDE"/>
    <w:rsid w:val="00B70D23"/>
    <w:rsid w:val="00B71C62"/>
    <w:rsid w:val="00B72A3B"/>
    <w:rsid w:val="00B759D6"/>
    <w:rsid w:val="00B770E9"/>
    <w:rsid w:val="00B84033"/>
    <w:rsid w:val="00B86615"/>
    <w:rsid w:val="00B87A22"/>
    <w:rsid w:val="00B91D97"/>
    <w:rsid w:val="00B934F5"/>
    <w:rsid w:val="00B938CF"/>
    <w:rsid w:val="00B93A83"/>
    <w:rsid w:val="00B95BBE"/>
    <w:rsid w:val="00B95DC2"/>
    <w:rsid w:val="00BA09A9"/>
    <w:rsid w:val="00BA0D9A"/>
    <w:rsid w:val="00BA2777"/>
    <w:rsid w:val="00BA2A53"/>
    <w:rsid w:val="00BA55A4"/>
    <w:rsid w:val="00BB0AE4"/>
    <w:rsid w:val="00BB3DD6"/>
    <w:rsid w:val="00BB546A"/>
    <w:rsid w:val="00BB58AD"/>
    <w:rsid w:val="00BB7E8D"/>
    <w:rsid w:val="00BC48E3"/>
    <w:rsid w:val="00BC5A62"/>
    <w:rsid w:val="00BC5AFE"/>
    <w:rsid w:val="00BC615E"/>
    <w:rsid w:val="00BC7A4E"/>
    <w:rsid w:val="00BD110F"/>
    <w:rsid w:val="00BD1474"/>
    <w:rsid w:val="00BD35BD"/>
    <w:rsid w:val="00BD3CD4"/>
    <w:rsid w:val="00BD574E"/>
    <w:rsid w:val="00BD5895"/>
    <w:rsid w:val="00BD63F1"/>
    <w:rsid w:val="00BD6522"/>
    <w:rsid w:val="00BD76E4"/>
    <w:rsid w:val="00BD7D9F"/>
    <w:rsid w:val="00BE0152"/>
    <w:rsid w:val="00BE113D"/>
    <w:rsid w:val="00BE1647"/>
    <w:rsid w:val="00BE1C0A"/>
    <w:rsid w:val="00BE2AD2"/>
    <w:rsid w:val="00BE2D25"/>
    <w:rsid w:val="00BE411F"/>
    <w:rsid w:val="00BE420A"/>
    <w:rsid w:val="00BE4F9E"/>
    <w:rsid w:val="00BE74DE"/>
    <w:rsid w:val="00BF0990"/>
    <w:rsid w:val="00BF1B7F"/>
    <w:rsid w:val="00BF2F1A"/>
    <w:rsid w:val="00BF3CA3"/>
    <w:rsid w:val="00BF3DB7"/>
    <w:rsid w:val="00BF4E0A"/>
    <w:rsid w:val="00BF562E"/>
    <w:rsid w:val="00BF5F2B"/>
    <w:rsid w:val="00C00761"/>
    <w:rsid w:val="00C03DA7"/>
    <w:rsid w:val="00C07A3C"/>
    <w:rsid w:val="00C10CF7"/>
    <w:rsid w:val="00C114FF"/>
    <w:rsid w:val="00C11710"/>
    <w:rsid w:val="00C13E37"/>
    <w:rsid w:val="00C14038"/>
    <w:rsid w:val="00C15FD1"/>
    <w:rsid w:val="00C217F0"/>
    <w:rsid w:val="00C21998"/>
    <w:rsid w:val="00C223F3"/>
    <w:rsid w:val="00C23263"/>
    <w:rsid w:val="00C23C63"/>
    <w:rsid w:val="00C308E4"/>
    <w:rsid w:val="00C317BF"/>
    <w:rsid w:val="00C34998"/>
    <w:rsid w:val="00C35628"/>
    <w:rsid w:val="00C3595E"/>
    <w:rsid w:val="00C36F78"/>
    <w:rsid w:val="00C371F3"/>
    <w:rsid w:val="00C3782B"/>
    <w:rsid w:val="00C40849"/>
    <w:rsid w:val="00C40D49"/>
    <w:rsid w:val="00C43AC3"/>
    <w:rsid w:val="00C446D0"/>
    <w:rsid w:val="00C47CC6"/>
    <w:rsid w:val="00C513B8"/>
    <w:rsid w:val="00C5202B"/>
    <w:rsid w:val="00C54605"/>
    <w:rsid w:val="00C54C19"/>
    <w:rsid w:val="00C567C7"/>
    <w:rsid w:val="00C57530"/>
    <w:rsid w:val="00C57DEB"/>
    <w:rsid w:val="00C6219F"/>
    <w:rsid w:val="00C6767A"/>
    <w:rsid w:val="00C67D9E"/>
    <w:rsid w:val="00C701A4"/>
    <w:rsid w:val="00C71426"/>
    <w:rsid w:val="00C715B9"/>
    <w:rsid w:val="00C80434"/>
    <w:rsid w:val="00C80AEB"/>
    <w:rsid w:val="00C81E1E"/>
    <w:rsid w:val="00C82E12"/>
    <w:rsid w:val="00C8325C"/>
    <w:rsid w:val="00C843C3"/>
    <w:rsid w:val="00C84E02"/>
    <w:rsid w:val="00C8590B"/>
    <w:rsid w:val="00C90BCC"/>
    <w:rsid w:val="00C91460"/>
    <w:rsid w:val="00C92C66"/>
    <w:rsid w:val="00C92F6C"/>
    <w:rsid w:val="00C9339E"/>
    <w:rsid w:val="00CA1423"/>
    <w:rsid w:val="00CA1ADF"/>
    <w:rsid w:val="00CA1B7D"/>
    <w:rsid w:val="00CA2922"/>
    <w:rsid w:val="00CA60FC"/>
    <w:rsid w:val="00CA6D57"/>
    <w:rsid w:val="00CA77F9"/>
    <w:rsid w:val="00CB08A3"/>
    <w:rsid w:val="00CB1896"/>
    <w:rsid w:val="00CB2330"/>
    <w:rsid w:val="00CB23C5"/>
    <w:rsid w:val="00CB510F"/>
    <w:rsid w:val="00CB6A04"/>
    <w:rsid w:val="00CB6D5B"/>
    <w:rsid w:val="00CB7A16"/>
    <w:rsid w:val="00CC0496"/>
    <w:rsid w:val="00CC2919"/>
    <w:rsid w:val="00CC2B03"/>
    <w:rsid w:val="00CC358D"/>
    <w:rsid w:val="00CC42DC"/>
    <w:rsid w:val="00CC436B"/>
    <w:rsid w:val="00CC75E9"/>
    <w:rsid w:val="00CD1716"/>
    <w:rsid w:val="00CD20B7"/>
    <w:rsid w:val="00CD3A1B"/>
    <w:rsid w:val="00CD3AA6"/>
    <w:rsid w:val="00CD3E7E"/>
    <w:rsid w:val="00CD3EB8"/>
    <w:rsid w:val="00CD41A2"/>
    <w:rsid w:val="00CD4417"/>
    <w:rsid w:val="00CD45A2"/>
    <w:rsid w:val="00CD7DED"/>
    <w:rsid w:val="00CE0400"/>
    <w:rsid w:val="00CE0BB6"/>
    <w:rsid w:val="00CE0F93"/>
    <w:rsid w:val="00CE1549"/>
    <w:rsid w:val="00CE3DE5"/>
    <w:rsid w:val="00CE4399"/>
    <w:rsid w:val="00CE6F46"/>
    <w:rsid w:val="00CE7467"/>
    <w:rsid w:val="00CF0280"/>
    <w:rsid w:val="00CF147C"/>
    <w:rsid w:val="00CF2FAE"/>
    <w:rsid w:val="00CF3CFD"/>
    <w:rsid w:val="00CF3EE4"/>
    <w:rsid w:val="00CF5786"/>
    <w:rsid w:val="00CF7D2D"/>
    <w:rsid w:val="00D00C3E"/>
    <w:rsid w:val="00D014C4"/>
    <w:rsid w:val="00D014C5"/>
    <w:rsid w:val="00D01CFD"/>
    <w:rsid w:val="00D02492"/>
    <w:rsid w:val="00D0355B"/>
    <w:rsid w:val="00D07440"/>
    <w:rsid w:val="00D11AE2"/>
    <w:rsid w:val="00D135B9"/>
    <w:rsid w:val="00D1384D"/>
    <w:rsid w:val="00D13A57"/>
    <w:rsid w:val="00D143C6"/>
    <w:rsid w:val="00D22A9F"/>
    <w:rsid w:val="00D2376C"/>
    <w:rsid w:val="00D26195"/>
    <w:rsid w:val="00D262BB"/>
    <w:rsid w:val="00D2729B"/>
    <w:rsid w:val="00D27347"/>
    <w:rsid w:val="00D31E7B"/>
    <w:rsid w:val="00D32122"/>
    <w:rsid w:val="00D33E92"/>
    <w:rsid w:val="00D36D8B"/>
    <w:rsid w:val="00D37524"/>
    <w:rsid w:val="00D43134"/>
    <w:rsid w:val="00D4744A"/>
    <w:rsid w:val="00D479E0"/>
    <w:rsid w:val="00D50EE7"/>
    <w:rsid w:val="00D51E77"/>
    <w:rsid w:val="00D54015"/>
    <w:rsid w:val="00D541D4"/>
    <w:rsid w:val="00D55E91"/>
    <w:rsid w:val="00D56B4A"/>
    <w:rsid w:val="00D5706E"/>
    <w:rsid w:val="00D646C9"/>
    <w:rsid w:val="00D6473D"/>
    <w:rsid w:val="00D64F6B"/>
    <w:rsid w:val="00D65CBD"/>
    <w:rsid w:val="00D669B7"/>
    <w:rsid w:val="00D66A1A"/>
    <w:rsid w:val="00D70148"/>
    <w:rsid w:val="00D720CF"/>
    <w:rsid w:val="00D72F8F"/>
    <w:rsid w:val="00D73CC8"/>
    <w:rsid w:val="00D73EAD"/>
    <w:rsid w:val="00D75A12"/>
    <w:rsid w:val="00D77468"/>
    <w:rsid w:val="00D80D1B"/>
    <w:rsid w:val="00D81CAD"/>
    <w:rsid w:val="00D84306"/>
    <w:rsid w:val="00D8478E"/>
    <w:rsid w:val="00D84AD5"/>
    <w:rsid w:val="00D8669E"/>
    <w:rsid w:val="00D86F78"/>
    <w:rsid w:val="00D871AC"/>
    <w:rsid w:val="00D90008"/>
    <w:rsid w:val="00D90FC9"/>
    <w:rsid w:val="00D935B0"/>
    <w:rsid w:val="00D93806"/>
    <w:rsid w:val="00D945BC"/>
    <w:rsid w:val="00D959A7"/>
    <w:rsid w:val="00D96436"/>
    <w:rsid w:val="00D965A6"/>
    <w:rsid w:val="00D965F6"/>
    <w:rsid w:val="00D96B39"/>
    <w:rsid w:val="00D979D3"/>
    <w:rsid w:val="00DA067B"/>
    <w:rsid w:val="00DA0D56"/>
    <w:rsid w:val="00DA10C5"/>
    <w:rsid w:val="00DA15B1"/>
    <w:rsid w:val="00DA15D1"/>
    <w:rsid w:val="00DA2274"/>
    <w:rsid w:val="00DA3EC7"/>
    <w:rsid w:val="00DA60DD"/>
    <w:rsid w:val="00DA6772"/>
    <w:rsid w:val="00DB106D"/>
    <w:rsid w:val="00DB1CFE"/>
    <w:rsid w:val="00DB2488"/>
    <w:rsid w:val="00DB332C"/>
    <w:rsid w:val="00DB392E"/>
    <w:rsid w:val="00DB3959"/>
    <w:rsid w:val="00DB3F7C"/>
    <w:rsid w:val="00DB43AD"/>
    <w:rsid w:val="00DB4F9B"/>
    <w:rsid w:val="00DB5E06"/>
    <w:rsid w:val="00DB6764"/>
    <w:rsid w:val="00DC02CA"/>
    <w:rsid w:val="00DC2BCE"/>
    <w:rsid w:val="00DC3C3E"/>
    <w:rsid w:val="00DC4741"/>
    <w:rsid w:val="00DC61D4"/>
    <w:rsid w:val="00DD114E"/>
    <w:rsid w:val="00DD2B41"/>
    <w:rsid w:val="00DD5074"/>
    <w:rsid w:val="00DD5AFA"/>
    <w:rsid w:val="00DD60A3"/>
    <w:rsid w:val="00DD7FF1"/>
    <w:rsid w:val="00DE64EF"/>
    <w:rsid w:val="00DE655F"/>
    <w:rsid w:val="00DE6BA0"/>
    <w:rsid w:val="00DF0467"/>
    <w:rsid w:val="00DF1B05"/>
    <w:rsid w:val="00DF28A6"/>
    <w:rsid w:val="00DF5280"/>
    <w:rsid w:val="00DF64A5"/>
    <w:rsid w:val="00DF6A3D"/>
    <w:rsid w:val="00E00541"/>
    <w:rsid w:val="00E00BEE"/>
    <w:rsid w:val="00E02251"/>
    <w:rsid w:val="00E04E6C"/>
    <w:rsid w:val="00E0512C"/>
    <w:rsid w:val="00E06F27"/>
    <w:rsid w:val="00E10826"/>
    <w:rsid w:val="00E11C85"/>
    <w:rsid w:val="00E134ED"/>
    <w:rsid w:val="00E13BE9"/>
    <w:rsid w:val="00E1430C"/>
    <w:rsid w:val="00E151C8"/>
    <w:rsid w:val="00E1555C"/>
    <w:rsid w:val="00E15B68"/>
    <w:rsid w:val="00E17445"/>
    <w:rsid w:val="00E209B7"/>
    <w:rsid w:val="00E20C4B"/>
    <w:rsid w:val="00E2353B"/>
    <w:rsid w:val="00E241D9"/>
    <w:rsid w:val="00E254AF"/>
    <w:rsid w:val="00E311EB"/>
    <w:rsid w:val="00E3121F"/>
    <w:rsid w:val="00E31818"/>
    <w:rsid w:val="00E31A46"/>
    <w:rsid w:val="00E31CBA"/>
    <w:rsid w:val="00E32342"/>
    <w:rsid w:val="00E3287B"/>
    <w:rsid w:val="00E340FB"/>
    <w:rsid w:val="00E34B69"/>
    <w:rsid w:val="00E3689B"/>
    <w:rsid w:val="00E37A84"/>
    <w:rsid w:val="00E37E71"/>
    <w:rsid w:val="00E4025F"/>
    <w:rsid w:val="00E4041D"/>
    <w:rsid w:val="00E41092"/>
    <w:rsid w:val="00E44F72"/>
    <w:rsid w:val="00E460E7"/>
    <w:rsid w:val="00E464CF"/>
    <w:rsid w:val="00E46B28"/>
    <w:rsid w:val="00E53DE7"/>
    <w:rsid w:val="00E5760D"/>
    <w:rsid w:val="00E606FA"/>
    <w:rsid w:val="00E6330F"/>
    <w:rsid w:val="00E63629"/>
    <w:rsid w:val="00E64145"/>
    <w:rsid w:val="00E64B8B"/>
    <w:rsid w:val="00E6563D"/>
    <w:rsid w:val="00E6577E"/>
    <w:rsid w:val="00E661B0"/>
    <w:rsid w:val="00E666B9"/>
    <w:rsid w:val="00E73CCC"/>
    <w:rsid w:val="00E75D15"/>
    <w:rsid w:val="00E75FAE"/>
    <w:rsid w:val="00E7647F"/>
    <w:rsid w:val="00E774D9"/>
    <w:rsid w:val="00E80A11"/>
    <w:rsid w:val="00E80ED4"/>
    <w:rsid w:val="00E81DC4"/>
    <w:rsid w:val="00E8227B"/>
    <w:rsid w:val="00E82FB0"/>
    <w:rsid w:val="00E83720"/>
    <w:rsid w:val="00E8411E"/>
    <w:rsid w:val="00E841F8"/>
    <w:rsid w:val="00E84314"/>
    <w:rsid w:val="00E856B0"/>
    <w:rsid w:val="00E8689B"/>
    <w:rsid w:val="00E87C48"/>
    <w:rsid w:val="00E87CDC"/>
    <w:rsid w:val="00E92585"/>
    <w:rsid w:val="00E92B4E"/>
    <w:rsid w:val="00E92FB8"/>
    <w:rsid w:val="00E9482E"/>
    <w:rsid w:val="00E95882"/>
    <w:rsid w:val="00E95FC0"/>
    <w:rsid w:val="00E96862"/>
    <w:rsid w:val="00EA12B9"/>
    <w:rsid w:val="00EA284D"/>
    <w:rsid w:val="00EA40B9"/>
    <w:rsid w:val="00EA5C45"/>
    <w:rsid w:val="00EA65ED"/>
    <w:rsid w:val="00EA67D3"/>
    <w:rsid w:val="00EA7A9F"/>
    <w:rsid w:val="00EB0374"/>
    <w:rsid w:val="00EB13DF"/>
    <w:rsid w:val="00EB1C9C"/>
    <w:rsid w:val="00EB47EB"/>
    <w:rsid w:val="00EB7B54"/>
    <w:rsid w:val="00EB7E0E"/>
    <w:rsid w:val="00EC07C1"/>
    <w:rsid w:val="00EC2B04"/>
    <w:rsid w:val="00EC5ED4"/>
    <w:rsid w:val="00EC6698"/>
    <w:rsid w:val="00EC6B74"/>
    <w:rsid w:val="00ED021D"/>
    <w:rsid w:val="00ED22D1"/>
    <w:rsid w:val="00ED2B42"/>
    <w:rsid w:val="00ED30B8"/>
    <w:rsid w:val="00ED53F8"/>
    <w:rsid w:val="00ED690B"/>
    <w:rsid w:val="00EE00AE"/>
    <w:rsid w:val="00EE24E8"/>
    <w:rsid w:val="00EE3692"/>
    <w:rsid w:val="00EE42D3"/>
    <w:rsid w:val="00EE5310"/>
    <w:rsid w:val="00EE55EB"/>
    <w:rsid w:val="00EE58BA"/>
    <w:rsid w:val="00EF3112"/>
    <w:rsid w:val="00F0142C"/>
    <w:rsid w:val="00F01454"/>
    <w:rsid w:val="00F01521"/>
    <w:rsid w:val="00F0409C"/>
    <w:rsid w:val="00F055E2"/>
    <w:rsid w:val="00F06234"/>
    <w:rsid w:val="00F065CD"/>
    <w:rsid w:val="00F06A21"/>
    <w:rsid w:val="00F11652"/>
    <w:rsid w:val="00F11854"/>
    <w:rsid w:val="00F13136"/>
    <w:rsid w:val="00F15285"/>
    <w:rsid w:val="00F15407"/>
    <w:rsid w:val="00F179A5"/>
    <w:rsid w:val="00F17B6A"/>
    <w:rsid w:val="00F20ED5"/>
    <w:rsid w:val="00F21F3B"/>
    <w:rsid w:val="00F237E2"/>
    <w:rsid w:val="00F25621"/>
    <w:rsid w:val="00F2650D"/>
    <w:rsid w:val="00F3047B"/>
    <w:rsid w:val="00F33C6A"/>
    <w:rsid w:val="00F353D5"/>
    <w:rsid w:val="00F35A00"/>
    <w:rsid w:val="00F40261"/>
    <w:rsid w:val="00F4225C"/>
    <w:rsid w:val="00F45E69"/>
    <w:rsid w:val="00F465A2"/>
    <w:rsid w:val="00F46BC3"/>
    <w:rsid w:val="00F4772E"/>
    <w:rsid w:val="00F47D66"/>
    <w:rsid w:val="00F503C8"/>
    <w:rsid w:val="00F51833"/>
    <w:rsid w:val="00F51F16"/>
    <w:rsid w:val="00F537B4"/>
    <w:rsid w:val="00F543E0"/>
    <w:rsid w:val="00F54606"/>
    <w:rsid w:val="00F54DAA"/>
    <w:rsid w:val="00F57757"/>
    <w:rsid w:val="00F6040E"/>
    <w:rsid w:val="00F6053E"/>
    <w:rsid w:val="00F60FDF"/>
    <w:rsid w:val="00F67EC6"/>
    <w:rsid w:val="00F7161D"/>
    <w:rsid w:val="00F71838"/>
    <w:rsid w:val="00F724BC"/>
    <w:rsid w:val="00F736F7"/>
    <w:rsid w:val="00F752F0"/>
    <w:rsid w:val="00F76019"/>
    <w:rsid w:val="00F7612D"/>
    <w:rsid w:val="00F77534"/>
    <w:rsid w:val="00F77724"/>
    <w:rsid w:val="00F77D18"/>
    <w:rsid w:val="00F814E5"/>
    <w:rsid w:val="00F819E0"/>
    <w:rsid w:val="00F833BB"/>
    <w:rsid w:val="00F8545C"/>
    <w:rsid w:val="00F86597"/>
    <w:rsid w:val="00F8682D"/>
    <w:rsid w:val="00F87454"/>
    <w:rsid w:val="00F87A56"/>
    <w:rsid w:val="00F9057D"/>
    <w:rsid w:val="00F92234"/>
    <w:rsid w:val="00F92E0F"/>
    <w:rsid w:val="00F9419E"/>
    <w:rsid w:val="00F95184"/>
    <w:rsid w:val="00F95A00"/>
    <w:rsid w:val="00F95D81"/>
    <w:rsid w:val="00F9637B"/>
    <w:rsid w:val="00F971FB"/>
    <w:rsid w:val="00F97939"/>
    <w:rsid w:val="00FA0389"/>
    <w:rsid w:val="00FA0E55"/>
    <w:rsid w:val="00FA3451"/>
    <w:rsid w:val="00FA4BEA"/>
    <w:rsid w:val="00FA5DDE"/>
    <w:rsid w:val="00FA60D1"/>
    <w:rsid w:val="00FA6A27"/>
    <w:rsid w:val="00FB3519"/>
    <w:rsid w:val="00FB39BE"/>
    <w:rsid w:val="00FB3C3E"/>
    <w:rsid w:val="00FB3D8E"/>
    <w:rsid w:val="00FC0B83"/>
    <w:rsid w:val="00FC2239"/>
    <w:rsid w:val="00FC2600"/>
    <w:rsid w:val="00FC5CC8"/>
    <w:rsid w:val="00FC601B"/>
    <w:rsid w:val="00FD0898"/>
    <w:rsid w:val="00FD17BE"/>
    <w:rsid w:val="00FD2084"/>
    <w:rsid w:val="00FD3614"/>
    <w:rsid w:val="00FD4F6B"/>
    <w:rsid w:val="00FD5083"/>
    <w:rsid w:val="00FD551E"/>
    <w:rsid w:val="00FD6B84"/>
    <w:rsid w:val="00FD753B"/>
    <w:rsid w:val="00FD773E"/>
    <w:rsid w:val="00FE0278"/>
    <w:rsid w:val="00FE05F2"/>
    <w:rsid w:val="00FE0D10"/>
    <w:rsid w:val="00FE17E7"/>
    <w:rsid w:val="00FE1C95"/>
    <w:rsid w:val="00FE2F01"/>
    <w:rsid w:val="00FE7435"/>
    <w:rsid w:val="00FF0A74"/>
    <w:rsid w:val="00FF19C5"/>
    <w:rsid w:val="00FF4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20C"/>
    <w:rPr>
      <w:sz w:val="24"/>
      <w:szCs w:val="24"/>
    </w:rPr>
  </w:style>
  <w:style w:type="paragraph" w:styleId="Heading1">
    <w:name w:val="heading 1"/>
    <w:basedOn w:val="Normal"/>
    <w:next w:val="Normal"/>
    <w:link w:val="Heading1Char"/>
    <w:uiPriority w:val="9"/>
    <w:qFormat/>
    <w:rsid w:val="00EA7A9F"/>
    <w:pPr>
      <w:keepNext/>
      <w:jc w:val="center"/>
      <w:outlineLvl w:val="0"/>
    </w:pPr>
    <w:rPr>
      <w:rFonts w:ascii="VNI-Times" w:hAnsi="VNI-Times"/>
      <w:sz w:val="28"/>
      <w:szCs w:val="28"/>
    </w:rPr>
  </w:style>
  <w:style w:type="paragraph" w:styleId="Heading2">
    <w:name w:val="heading 2"/>
    <w:basedOn w:val="Normal"/>
    <w:next w:val="Normal"/>
    <w:link w:val="Heading2Char"/>
    <w:uiPriority w:val="9"/>
    <w:qFormat/>
    <w:rsid w:val="00EA7A9F"/>
    <w:pPr>
      <w:keepNext/>
      <w:outlineLvl w:val="1"/>
    </w:pPr>
    <w:rPr>
      <w:rFonts w:ascii="VNI-Times" w:hAnsi="VNI-Times"/>
      <w:b/>
      <w:bCs/>
      <w:lang w:val="x-none" w:eastAsia="x-none"/>
    </w:rPr>
  </w:style>
  <w:style w:type="paragraph" w:styleId="Heading3">
    <w:name w:val="heading 3"/>
    <w:basedOn w:val="Normal"/>
    <w:next w:val="Normal"/>
    <w:qFormat/>
    <w:rsid w:val="00EA7A9F"/>
    <w:pPr>
      <w:keepNext/>
      <w:jc w:val="right"/>
      <w:outlineLvl w:val="2"/>
    </w:pPr>
    <w:rPr>
      <w:rFonts w:ascii="VNI-Times" w:hAnsi="VNI-Times"/>
      <w:b/>
      <w:bCs/>
    </w:rPr>
  </w:style>
  <w:style w:type="paragraph" w:styleId="Heading4">
    <w:name w:val="heading 4"/>
    <w:basedOn w:val="Normal"/>
    <w:next w:val="Normal"/>
    <w:qFormat/>
    <w:rsid w:val="00EA7A9F"/>
    <w:pPr>
      <w:keepNext/>
      <w:ind w:firstLine="900"/>
      <w:outlineLvl w:val="3"/>
    </w:pPr>
    <w:rPr>
      <w:rFonts w:ascii="VNI-Times" w:hAnsi="VNI-Times"/>
      <w:b/>
      <w:bCs/>
      <w:sz w:val="28"/>
      <w:szCs w:val="28"/>
      <w:u w:val="single"/>
    </w:rPr>
  </w:style>
  <w:style w:type="paragraph" w:styleId="Heading5">
    <w:name w:val="heading 5"/>
    <w:basedOn w:val="Normal"/>
    <w:next w:val="Normal"/>
    <w:qFormat/>
    <w:rsid w:val="00EA7A9F"/>
    <w:pPr>
      <w:keepNext/>
      <w:jc w:val="center"/>
      <w:outlineLvl w:val="4"/>
    </w:pPr>
    <w:rPr>
      <w:rFonts w:ascii="VNI-Times" w:hAnsi="VNI-Times"/>
      <w:b/>
      <w:bCs/>
      <w:color w:val="0000FF"/>
    </w:rPr>
  </w:style>
  <w:style w:type="paragraph" w:styleId="Heading6">
    <w:name w:val="heading 6"/>
    <w:basedOn w:val="Normal"/>
    <w:next w:val="Normal"/>
    <w:qFormat/>
    <w:rsid w:val="00EA7A9F"/>
    <w:pPr>
      <w:keepNext/>
      <w:spacing w:before="480"/>
      <w:jc w:val="center"/>
      <w:outlineLvl w:val="5"/>
    </w:pPr>
    <w:rPr>
      <w:b/>
      <w:bCs/>
      <w:color w:val="0000FF"/>
      <w:sz w:val="28"/>
      <w:szCs w:val="28"/>
    </w:rPr>
  </w:style>
  <w:style w:type="paragraph" w:styleId="Heading7">
    <w:name w:val="heading 7"/>
    <w:basedOn w:val="Normal"/>
    <w:next w:val="Normal"/>
    <w:qFormat/>
    <w:rsid w:val="00EA7A9F"/>
    <w:pPr>
      <w:keepNext/>
      <w:jc w:val="center"/>
      <w:outlineLvl w:val="6"/>
    </w:pPr>
    <w:rPr>
      <w:rFonts w:ascii="VNI-Times" w:hAnsi="VNI-Times"/>
      <w:b/>
      <w:bCs/>
      <w:sz w:val="28"/>
      <w:szCs w:val="28"/>
    </w:rPr>
  </w:style>
  <w:style w:type="paragraph" w:styleId="Heading8">
    <w:name w:val="heading 8"/>
    <w:basedOn w:val="Normal"/>
    <w:next w:val="Normal"/>
    <w:qFormat/>
    <w:rsid w:val="00EA7A9F"/>
    <w:pPr>
      <w:keepNext/>
      <w:outlineLvl w:val="7"/>
    </w:pPr>
    <w:rPr>
      <w:b/>
      <w:bCs/>
      <w:sz w:val="28"/>
      <w:szCs w:val="28"/>
    </w:rPr>
  </w:style>
  <w:style w:type="paragraph" w:styleId="Heading9">
    <w:name w:val="heading 9"/>
    <w:basedOn w:val="Normal"/>
    <w:next w:val="Normal"/>
    <w:qFormat/>
    <w:rsid w:val="00EA7A9F"/>
    <w:pPr>
      <w:keepNext/>
      <w:jc w:val="righ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7C360D"/>
    <w:pPr>
      <w:spacing w:after="160" w:line="240" w:lineRule="exact"/>
    </w:pPr>
    <w:rPr>
      <w:rFonts w:ascii="Verdana" w:hAnsi="Verdana" w:cs="Verdana"/>
      <w:sz w:val="20"/>
      <w:szCs w:val="20"/>
    </w:rPr>
  </w:style>
  <w:style w:type="character" w:customStyle="1" w:styleId="apple-style-span">
    <w:name w:val="apple-style-span"/>
    <w:basedOn w:val="DefaultParagraphFont"/>
    <w:rsid w:val="00EA65ED"/>
  </w:style>
  <w:style w:type="paragraph" w:styleId="BodyTextIndent">
    <w:name w:val="Body Text Indent"/>
    <w:aliases w:val="Body Text Indent Char1,Body Text Indent Char1 Char Char,Body Text Indent Char1 Char Char Char Char "/>
    <w:basedOn w:val="Normal"/>
    <w:link w:val="BodyTextIndentChar"/>
    <w:rsid w:val="00BB0AE4"/>
    <w:pPr>
      <w:suppressAutoHyphens/>
      <w:ind w:firstLine="851"/>
      <w:jc w:val="both"/>
    </w:pPr>
    <w:rPr>
      <w:sz w:val="26"/>
      <w:lang w:eastAsia="ar-SA"/>
    </w:rPr>
  </w:style>
  <w:style w:type="character" w:customStyle="1" w:styleId="BodyTextIndentChar">
    <w:name w:val="Body Text Indent Char"/>
    <w:aliases w:val="Body Text Indent Char1 Char,Body Text Indent Char1 Char Char Char,Body Text Indent Char1 Char Char Char Char  Char"/>
    <w:link w:val="BodyTextIndent"/>
    <w:rsid w:val="00EA7A9F"/>
    <w:rPr>
      <w:sz w:val="26"/>
      <w:szCs w:val="24"/>
      <w:lang w:val="en-US" w:eastAsia="ar-SA" w:bidi="ar-SA"/>
    </w:rPr>
  </w:style>
  <w:style w:type="paragraph" w:customStyle="1" w:styleId="Char">
    <w:name w:val="Char"/>
    <w:autoRedefine/>
    <w:rsid w:val="00EA7A9F"/>
    <w:pPr>
      <w:tabs>
        <w:tab w:val="num" w:pos="360"/>
      </w:tabs>
      <w:spacing w:after="120"/>
      <w:ind w:left="357"/>
    </w:pPr>
    <w:rPr>
      <w:rFonts w:eastAsia="MS Mincho"/>
    </w:rPr>
  </w:style>
  <w:style w:type="paragraph" w:customStyle="1" w:styleId="xl55">
    <w:name w:val="xl55"/>
    <w:basedOn w:val="Normal"/>
    <w:rsid w:val="00EA7A9F"/>
    <w:pPr>
      <w:pBdr>
        <w:top w:val="double" w:sz="6"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6">
    <w:name w:val="xl56"/>
    <w:basedOn w:val="Normal"/>
    <w:rsid w:val="00EA7A9F"/>
    <w:pPr>
      <w:pBdr>
        <w:top w:val="double" w:sz="6"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7">
    <w:name w:val="xl57"/>
    <w:basedOn w:val="Normal"/>
    <w:rsid w:val="00EA7A9F"/>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8">
    <w:name w:val="xl58"/>
    <w:basedOn w:val="Normal"/>
    <w:rsid w:val="00EA7A9F"/>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9">
    <w:name w:val="xl59"/>
    <w:basedOn w:val="Normal"/>
    <w:rsid w:val="00EA7A9F"/>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60">
    <w:name w:val="xl60"/>
    <w:basedOn w:val="Normal"/>
    <w:rsid w:val="00EA7A9F"/>
    <w:pPr>
      <w:pBdr>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1">
    <w:name w:val="xl61"/>
    <w:basedOn w:val="Normal"/>
    <w:rsid w:val="00EA7A9F"/>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2">
    <w:name w:val="xl62"/>
    <w:basedOn w:val="Normal"/>
    <w:rsid w:val="00EA7A9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b/>
      <w:bCs/>
    </w:rPr>
  </w:style>
  <w:style w:type="paragraph" w:customStyle="1" w:styleId="xl63">
    <w:name w:val="xl63"/>
    <w:basedOn w:val="Normal"/>
    <w:rsid w:val="00EA7A9F"/>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rPr>
  </w:style>
  <w:style w:type="paragraph" w:customStyle="1" w:styleId="xl64">
    <w:name w:val="xl64"/>
    <w:basedOn w:val="Normal"/>
    <w:rsid w:val="00EA7A9F"/>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65">
    <w:name w:val="xl65"/>
    <w:basedOn w:val="Normal"/>
    <w:rsid w:val="00EA7A9F"/>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6">
    <w:name w:val="xl66"/>
    <w:basedOn w:val="Normal"/>
    <w:rsid w:val="00EA7A9F"/>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7">
    <w:name w:val="xl67"/>
    <w:basedOn w:val="Normal"/>
    <w:rsid w:val="00EA7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8">
    <w:name w:val="xl68"/>
    <w:basedOn w:val="Normal"/>
    <w:rsid w:val="00EA7A9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rsid w:val="00EA7A9F"/>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0">
    <w:name w:val="xl70"/>
    <w:basedOn w:val="Normal"/>
    <w:rsid w:val="00EA7A9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1">
    <w:name w:val="xl71"/>
    <w:basedOn w:val="Normal"/>
    <w:rsid w:val="00EA7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72">
    <w:name w:val="xl72"/>
    <w:basedOn w:val="Normal"/>
    <w:rsid w:val="00EA7A9F"/>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3">
    <w:name w:val="xl73"/>
    <w:basedOn w:val="Normal"/>
    <w:rsid w:val="00EA7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i/>
      <w:iCs/>
    </w:rPr>
  </w:style>
  <w:style w:type="paragraph" w:customStyle="1" w:styleId="xl74">
    <w:name w:val="xl74"/>
    <w:basedOn w:val="Normal"/>
    <w:rsid w:val="00EA7A9F"/>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5">
    <w:name w:val="xl75"/>
    <w:basedOn w:val="Normal"/>
    <w:rsid w:val="00EA7A9F"/>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6">
    <w:name w:val="xl76"/>
    <w:basedOn w:val="Normal"/>
    <w:rsid w:val="00EA7A9F"/>
    <w:pPr>
      <w:pBdr>
        <w:top w:val="single" w:sz="4" w:space="0" w:color="auto"/>
        <w:left w:val="single" w:sz="4" w:space="0" w:color="auto"/>
        <w:bottom w:val="double" w:sz="6" w:space="0" w:color="auto"/>
        <w:right w:val="double" w:sz="6" w:space="0" w:color="auto"/>
      </w:pBdr>
      <w:spacing w:before="100" w:beforeAutospacing="1" w:after="100" w:afterAutospacing="1"/>
      <w:jc w:val="right"/>
    </w:pPr>
    <w:rPr>
      <w:rFonts w:ascii="Arial Unicode MS" w:eastAsia="Arial Unicode MS" w:hAnsi="Arial Unicode MS"/>
    </w:rPr>
  </w:style>
  <w:style w:type="paragraph" w:styleId="Header">
    <w:name w:val="header"/>
    <w:basedOn w:val="Normal"/>
    <w:link w:val="HeaderChar"/>
    <w:uiPriority w:val="99"/>
    <w:rsid w:val="00EA7A9F"/>
    <w:pPr>
      <w:tabs>
        <w:tab w:val="center" w:pos="4320"/>
        <w:tab w:val="right" w:pos="8640"/>
      </w:tabs>
    </w:pPr>
    <w:rPr>
      <w:sz w:val="28"/>
      <w:szCs w:val="28"/>
    </w:rPr>
  </w:style>
  <w:style w:type="character" w:customStyle="1" w:styleId="HeaderChar">
    <w:name w:val="Header Char"/>
    <w:link w:val="Header"/>
    <w:uiPriority w:val="99"/>
    <w:rsid w:val="00EA7A9F"/>
    <w:rPr>
      <w:sz w:val="28"/>
      <w:szCs w:val="28"/>
      <w:lang w:val="en-US" w:eastAsia="en-US" w:bidi="ar-SA"/>
    </w:rPr>
  </w:style>
  <w:style w:type="paragraph" w:styleId="Footer">
    <w:name w:val="footer"/>
    <w:basedOn w:val="Normal"/>
    <w:link w:val="FooterChar"/>
    <w:uiPriority w:val="99"/>
    <w:rsid w:val="00EA7A9F"/>
    <w:pPr>
      <w:tabs>
        <w:tab w:val="center" w:pos="4320"/>
        <w:tab w:val="right" w:pos="8640"/>
      </w:tabs>
    </w:pPr>
    <w:rPr>
      <w:sz w:val="28"/>
      <w:szCs w:val="28"/>
    </w:rPr>
  </w:style>
  <w:style w:type="character" w:customStyle="1" w:styleId="FooterChar">
    <w:name w:val="Footer Char"/>
    <w:link w:val="Footer"/>
    <w:uiPriority w:val="99"/>
    <w:rsid w:val="00EA7A9F"/>
    <w:rPr>
      <w:sz w:val="28"/>
      <w:szCs w:val="28"/>
      <w:lang w:val="en-US" w:eastAsia="en-US" w:bidi="ar-SA"/>
    </w:rPr>
  </w:style>
  <w:style w:type="character" w:styleId="PageNumber">
    <w:name w:val="page number"/>
    <w:basedOn w:val="DefaultParagraphFont"/>
    <w:rsid w:val="00EA7A9F"/>
  </w:style>
  <w:style w:type="paragraph" w:styleId="BodyText3">
    <w:name w:val="Body Text 3"/>
    <w:basedOn w:val="Normal"/>
    <w:rsid w:val="00EA7A9F"/>
    <w:pPr>
      <w:jc w:val="right"/>
    </w:pPr>
    <w:rPr>
      <w:color w:val="0000FF"/>
      <w:sz w:val="26"/>
      <w:szCs w:val="26"/>
    </w:rPr>
  </w:style>
  <w:style w:type="paragraph" w:styleId="BodyTextIndent2">
    <w:name w:val="Body Text Indent 2"/>
    <w:basedOn w:val="Normal"/>
    <w:rsid w:val="00EA7A9F"/>
    <w:pPr>
      <w:ind w:firstLine="720"/>
    </w:pPr>
    <w:rPr>
      <w:rFonts w:ascii="VNI-Times" w:hAnsi="VNI-Times"/>
      <w:b/>
      <w:bCs/>
      <w:u w:val="single"/>
    </w:rPr>
  </w:style>
  <w:style w:type="paragraph" w:styleId="BodyTextIndent3">
    <w:name w:val="Body Text Indent 3"/>
    <w:basedOn w:val="Normal"/>
    <w:rsid w:val="00EA7A9F"/>
    <w:pPr>
      <w:spacing w:before="120" w:after="240"/>
      <w:ind w:firstLine="720"/>
      <w:jc w:val="both"/>
    </w:pPr>
    <w:rPr>
      <w:rFonts w:ascii=".VnTime" w:hAnsi=".VnTime"/>
      <w:b/>
      <w:bCs/>
      <w:sz w:val="26"/>
      <w:szCs w:val="26"/>
    </w:rPr>
  </w:style>
  <w:style w:type="paragraph" w:styleId="BodyText">
    <w:name w:val="Body Text"/>
    <w:basedOn w:val="Normal"/>
    <w:rsid w:val="00EA7A9F"/>
    <w:rPr>
      <w:color w:val="0000FF"/>
      <w:sz w:val="28"/>
      <w:szCs w:val="28"/>
    </w:rPr>
  </w:style>
  <w:style w:type="paragraph" w:styleId="BodyText2">
    <w:name w:val="Body Text 2"/>
    <w:basedOn w:val="Normal"/>
    <w:rsid w:val="00EA7A9F"/>
    <w:rPr>
      <w:color w:val="0000FF"/>
    </w:rPr>
  </w:style>
  <w:style w:type="paragraph" w:customStyle="1" w:styleId="abc">
    <w:name w:val="abc"/>
    <w:basedOn w:val="Normal"/>
    <w:rsid w:val="00EA7A9F"/>
    <w:rPr>
      <w:rFonts w:ascii=".VnTime" w:hAnsi=".VnTime"/>
      <w:color w:val="0000FF"/>
      <w:sz w:val="26"/>
      <w:szCs w:val="26"/>
    </w:rPr>
  </w:style>
  <w:style w:type="paragraph" w:customStyle="1" w:styleId="xl24">
    <w:name w:val="xl24"/>
    <w:basedOn w:val="Normal"/>
    <w:rsid w:val="00EA7A9F"/>
    <w:pPr>
      <w:spacing w:before="100" w:beforeAutospacing="1" w:after="100" w:afterAutospacing="1"/>
      <w:jc w:val="both"/>
    </w:pPr>
    <w:rPr>
      <w:rFonts w:eastAsia="Arial Unicode MS"/>
      <w:sz w:val="28"/>
      <w:szCs w:val="28"/>
    </w:rPr>
  </w:style>
  <w:style w:type="paragraph" w:customStyle="1" w:styleId="xl32">
    <w:name w:val="xl32"/>
    <w:basedOn w:val="Normal"/>
    <w:rsid w:val="00EA7A9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54">
    <w:name w:val="xl54"/>
    <w:basedOn w:val="Normal"/>
    <w:rsid w:val="00EA7A9F"/>
    <w:pPr>
      <w:pBdr>
        <w:left w:val="single" w:sz="4" w:space="0" w:color="auto"/>
        <w:bottom w:val="single" w:sz="4" w:space="0" w:color="auto"/>
        <w:right w:val="single" w:sz="4" w:space="0" w:color="auto"/>
      </w:pBdr>
      <w:spacing w:before="100" w:after="100"/>
    </w:pPr>
    <w:rPr>
      <w:rFonts w:ascii="Arial Unicode MS" w:eastAsia="Arial Unicode MS" w:hAnsi="Arial Unicode MS"/>
    </w:rPr>
  </w:style>
  <w:style w:type="paragraph" w:customStyle="1" w:styleId="xl52">
    <w:name w:val="xl52"/>
    <w:basedOn w:val="Normal"/>
    <w:rsid w:val="00EA7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rsid w:val="00EA7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pbody">
    <w:name w:val="pbody"/>
    <w:basedOn w:val="Normal"/>
    <w:rsid w:val="00EA7A9F"/>
    <w:pPr>
      <w:spacing w:before="100" w:beforeAutospacing="1" w:after="100" w:afterAutospacing="1"/>
    </w:pPr>
    <w:rPr>
      <w:rFonts w:ascii="Arial" w:hAnsi="Arial" w:cs="Arial"/>
      <w:color w:val="000000"/>
      <w:sz w:val="20"/>
      <w:szCs w:val="20"/>
    </w:rPr>
  </w:style>
  <w:style w:type="character" w:styleId="Emphasis">
    <w:name w:val="Emphasis"/>
    <w:qFormat/>
    <w:rsid w:val="00EA7A9F"/>
    <w:rPr>
      <w:i/>
      <w:iCs/>
    </w:rPr>
  </w:style>
  <w:style w:type="paragraph" w:customStyle="1" w:styleId="baiviet">
    <w:name w:val="baiviet"/>
    <w:basedOn w:val="Normal"/>
    <w:rsid w:val="00EA7A9F"/>
    <w:pPr>
      <w:spacing w:after="160"/>
      <w:ind w:firstLine="720"/>
      <w:jc w:val="both"/>
    </w:pPr>
    <w:rPr>
      <w:sz w:val="28"/>
      <w:szCs w:val="28"/>
    </w:rPr>
  </w:style>
  <w:style w:type="character" w:styleId="Hyperlink">
    <w:name w:val="Hyperlink"/>
    <w:rsid w:val="00EA7A9F"/>
    <w:rPr>
      <w:color w:val="0000FF"/>
      <w:u w:val="single"/>
    </w:rPr>
  </w:style>
  <w:style w:type="paragraph" w:customStyle="1" w:styleId="Form">
    <w:name w:val="Form"/>
    <w:basedOn w:val="Normal"/>
    <w:rsid w:val="00EA7A9F"/>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NormalWeb">
    <w:name w:val="Normal (Web)"/>
    <w:aliases w:val="Normal (Web) Char"/>
    <w:basedOn w:val="Normal"/>
    <w:link w:val="NormalWebChar1"/>
    <w:uiPriority w:val="99"/>
    <w:rsid w:val="00EA7A9F"/>
    <w:pPr>
      <w:spacing w:before="100" w:beforeAutospacing="1" w:after="100" w:afterAutospacing="1"/>
    </w:pPr>
  </w:style>
  <w:style w:type="character" w:customStyle="1" w:styleId="NormalWebChar1">
    <w:name w:val="Normal (Web) Char1"/>
    <w:aliases w:val="Normal (Web) Char Char"/>
    <w:link w:val="NormalWeb"/>
    <w:uiPriority w:val="99"/>
    <w:rsid w:val="00EA7A9F"/>
    <w:rPr>
      <w:sz w:val="24"/>
      <w:szCs w:val="24"/>
      <w:lang w:val="en-US" w:eastAsia="en-US" w:bidi="ar-SA"/>
    </w:rPr>
  </w:style>
  <w:style w:type="paragraph" w:styleId="FootnoteText">
    <w:name w:val="footnote text"/>
    <w:basedOn w:val="Normal"/>
    <w:link w:val="FootnoteTextChar"/>
    <w:semiHidden/>
    <w:rsid w:val="00EA7A9F"/>
    <w:rPr>
      <w:sz w:val="20"/>
      <w:szCs w:val="20"/>
    </w:rPr>
  </w:style>
  <w:style w:type="character" w:customStyle="1" w:styleId="FootnoteTextChar">
    <w:name w:val="Footnote Text Char"/>
    <w:link w:val="FootnoteText"/>
    <w:rsid w:val="00EA7A9F"/>
    <w:rPr>
      <w:lang w:val="en-US" w:eastAsia="en-US" w:bidi="ar-SA"/>
    </w:rPr>
  </w:style>
  <w:style w:type="paragraph" w:customStyle="1" w:styleId="BodyText21">
    <w:name w:val="Body Text 21"/>
    <w:basedOn w:val="Normal"/>
    <w:rsid w:val="00EA7A9F"/>
    <w:pPr>
      <w:widowControl w:val="0"/>
      <w:spacing w:after="200"/>
      <w:ind w:firstLine="426"/>
      <w:jc w:val="both"/>
    </w:pPr>
    <w:rPr>
      <w:rFonts w:ascii=".VnTime" w:hAnsi=".VnTime"/>
      <w:snapToGrid w:val="0"/>
      <w:szCs w:val="20"/>
    </w:rPr>
  </w:style>
  <w:style w:type="character" w:styleId="Strong">
    <w:name w:val="Strong"/>
    <w:qFormat/>
    <w:rsid w:val="00EA7A9F"/>
    <w:rPr>
      <w:b/>
      <w:bCs/>
    </w:rPr>
  </w:style>
  <w:style w:type="paragraph" w:customStyle="1" w:styleId="ten-anh">
    <w:name w:val="ten-anh"/>
    <w:basedOn w:val="Normal"/>
    <w:rsid w:val="00EA7A9F"/>
    <w:pPr>
      <w:spacing w:after="480"/>
      <w:jc w:val="center"/>
    </w:pPr>
    <w:rPr>
      <w:rFonts w:ascii="VNHelvetH" w:hAnsi="VNHelvetH"/>
      <w:b/>
      <w:sz w:val="20"/>
      <w:szCs w:val="20"/>
    </w:rPr>
  </w:style>
  <w:style w:type="paragraph" w:customStyle="1" w:styleId="Dieu">
    <w:name w:val="Dieu"/>
    <w:basedOn w:val="Normal"/>
    <w:rsid w:val="00EA7A9F"/>
    <w:pPr>
      <w:spacing w:before="180" w:line="264" w:lineRule="auto"/>
      <w:ind w:firstLine="720"/>
      <w:jc w:val="both"/>
    </w:pPr>
    <w:rPr>
      <w:rFonts w:ascii="Times New Roman Bold" w:hAnsi="Times New Roman Bold"/>
      <w:b/>
      <w:sz w:val="28"/>
      <w:szCs w:val="28"/>
      <w:lang w:val="en-GB"/>
    </w:rPr>
  </w:style>
  <w:style w:type="paragraph" w:customStyle="1" w:styleId="Doan">
    <w:name w:val="Doan"/>
    <w:basedOn w:val="Normal"/>
    <w:rsid w:val="00EA7A9F"/>
    <w:pPr>
      <w:widowControl w:val="0"/>
      <w:spacing w:before="120" w:line="264" w:lineRule="auto"/>
      <w:ind w:firstLine="720"/>
      <w:jc w:val="both"/>
    </w:pPr>
    <w:rPr>
      <w:sz w:val="28"/>
      <w:szCs w:val="28"/>
      <w:lang w:val="en-GB"/>
    </w:rPr>
  </w:style>
  <w:style w:type="paragraph" w:customStyle="1" w:styleId="Thikeco">
    <w:name w:val="Thikeco"/>
    <w:rsid w:val="00EA7A9F"/>
    <w:pPr>
      <w:tabs>
        <w:tab w:val="center" w:pos="1985"/>
        <w:tab w:val="center" w:pos="6521"/>
      </w:tabs>
      <w:spacing w:line="240" w:lineRule="atLeast"/>
    </w:pPr>
    <w:rPr>
      <w:rFonts w:ascii="Arial" w:hAnsi="Arial"/>
      <w:b/>
      <w:sz w:val="24"/>
    </w:rPr>
  </w:style>
  <w:style w:type="paragraph" w:customStyle="1" w:styleId="Ministry">
    <w:name w:val="Ministry"/>
    <w:basedOn w:val="Normal"/>
    <w:rsid w:val="00EA7A9F"/>
    <w:pPr>
      <w:tabs>
        <w:tab w:val="center" w:pos="3544"/>
      </w:tabs>
      <w:spacing w:line="240" w:lineRule="atLeast"/>
    </w:pPr>
    <w:rPr>
      <w:rFonts w:ascii="VNTimeH" w:hAnsi="VNTimeH"/>
      <w:sz w:val="18"/>
      <w:szCs w:val="20"/>
    </w:rPr>
  </w:style>
  <w:style w:type="paragraph" w:customStyle="1" w:styleId="Address">
    <w:name w:val="Address"/>
    <w:basedOn w:val="Normal"/>
    <w:rsid w:val="00EA7A9F"/>
    <w:pPr>
      <w:pBdr>
        <w:bottom w:val="double" w:sz="6" w:space="4" w:color="auto"/>
      </w:pBdr>
      <w:tabs>
        <w:tab w:val="center" w:pos="3544"/>
      </w:tabs>
      <w:spacing w:line="240" w:lineRule="atLeast"/>
    </w:pPr>
    <w:rPr>
      <w:rFonts w:ascii="VNHelvetH" w:hAnsi="VNHelvetH"/>
      <w:sz w:val="16"/>
      <w:szCs w:val="20"/>
    </w:rPr>
  </w:style>
  <w:style w:type="paragraph" w:customStyle="1" w:styleId="xl25">
    <w:name w:val="xl25"/>
    <w:basedOn w:val="Normal"/>
    <w:rsid w:val="00EA7A9F"/>
    <w:pPr>
      <w:pBdr>
        <w:left w:val="single" w:sz="6" w:space="0" w:color="auto"/>
        <w:right w:val="single" w:sz="6" w:space="0" w:color="auto"/>
      </w:pBdr>
      <w:spacing w:before="100" w:after="100"/>
      <w:jc w:val="center"/>
    </w:pPr>
    <w:rPr>
      <w:rFonts w:ascii=".VnArialH" w:hAnsi=".VnArialH"/>
      <w:b/>
      <w:sz w:val="22"/>
      <w:szCs w:val="20"/>
    </w:rPr>
  </w:style>
  <w:style w:type="paragraph" w:customStyle="1" w:styleId="xl26">
    <w:name w:val="xl26"/>
    <w:basedOn w:val="Normal"/>
    <w:rsid w:val="00EA7A9F"/>
    <w:pPr>
      <w:pBdr>
        <w:left w:val="single" w:sz="6" w:space="0" w:color="auto"/>
        <w:right w:val="single" w:sz="6" w:space="0" w:color="auto"/>
      </w:pBdr>
      <w:spacing w:before="100" w:after="100"/>
      <w:jc w:val="center"/>
    </w:pPr>
    <w:rPr>
      <w:rFonts w:ascii=".VnArial" w:hAnsi=".VnArial"/>
      <w:sz w:val="22"/>
      <w:szCs w:val="20"/>
    </w:rPr>
  </w:style>
  <w:style w:type="paragraph" w:customStyle="1" w:styleId="xl27">
    <w:name w:val="xl27"/>
    <w:basedOn w:val="Normal"/>
    <w:rsid w:val="00EA7A9F"/>
    <w:pPr>
      <w:pBdr>
        <w:left w:val="single" w:sz="6" w:space="0" w:color="auto"/>
        <w:bottom w:val="single" w:sz="6" w:space="0" w:color="auto"/>
        <w:right w:val="single" w:sz="6" w:space="0" w:color="auto"/>
      </w:pBdr>
      <w:spacing w:before="100" w:after="100"/>
    </w:pPr>
    <w:rPr>
      <w:rFonts w:ascii=".VnArial" w:hAnsi=".VnArial"/>
      <w:sz w:val="22"/>
      <w:szCs w:val="20"/>
    </w:rPr>
  </w:style>
  <w:style w:type="paragraph" w:customStyle="1" w:styleId="xl28">
    <w:name w:val="xl28"/>
    <w:basedOn w:val="Normal"/>
    <w:rsid w:val="00EA7A9F"/>
    <w:pPr>
      <w:pBdr>
        <w:bottom w:val="single" w:sz="6" w:space="0" w:color="auto"/>
        <w:right w:val="single" w:sz="6" w:space="0" w:color="auto"/>
      </w:pBdr>
      <w:spacing w:before="100" w:after="100"/>
    </w:pPr>
    <w:rPr>
      <w:rFonts w:ascii=".VnArial" w:hAnsi=".VnArial"/>
      <w:sz w:val="22"/>
      <w:szCs w:val="20"/>
    </w:rPr>
  </w:style>
  <w:style w:type="paragraph" w:customStyle="1" w:styleId="xl29">
    <w:name w:val="xl29"/>
    <w:basedOn w:val="Normal"/>
    <w:rsid w:val="00EA7A9F"/>
    <w:pPr>
      <w:pBdr>
        <w:right w:val="single" w:sz="6" w:space="0" w:color="auto"/>
      </w:pBdr>
      <w:spacing w:before="100" w:after="100"/>
    </w:pPr>
    <w:rPr>
      <w:rFonts w:ascii=".VnArial" w:hAnsi=".VnArial"/>
      <w:sz w:val="22"/>
      <w:szCs w:val="20"/>
    </w:rPr>
  </w:style>
  <w:style w:type="paragraph" w:customStyle="1" w:styleId="xl30">
    <w:name w:val="xl30"/>
    <w:basedOn w:val="Normal"/>
    <w:rsid w:val="00EA7A9F"/>
    <w:pPr>
      <w:spacing w:before="100" w:after="100"/>
    </w:pPr>
    <w:rPr>
      <w:rFonts w:ascii=".VnArial" w:hAnsi=".VnArial"/>
      <w:sz w:val="40"/>
      <w:szCs w:val="20"/>
    </w:rPr>
  </w:style>
  <w:style w:type="paragraph" w:customStyle="1" w:styleId="xl31">
    <w:name w:val="xl31"/>
    <w:basedOn w:val="Normal"/>
    <w:rsid w:val="00EA7A9F"/>
    <w:pPr>
      <w:pBdr>
        <w:left w:val="single" w:sz="6" w:space="0" w:color="auto"/>
        <w:right w:val="single" w:sz="6" w:space="0" w:color="auto"/>
      </w:pBdr>
      <w:spacing w:before="100" w:after="100"/>
      <w:jc w:val="center"/>
    </w:pPr>
    <w:rPr>
      <w:b/>
      <w:sz w:val="22"/>
      <w:szCs w:val="20"/>
    </w:rPr>
  </w:style>
  <w:style w:type="paragraph" w:customStyle="1" w:styleId="xl33">
    <w:name w:val="xl33"/>
    <w:basedOn w:val="Normal"/>
    <w:rsid w:val="00EA7A9F"/>
    <w:pPr>
      <w:pBdr>
        <w:right w:val="single" w:sz="6" w:space="0" w:color="auto"/>
      </w:pBdr>
      <w:spacing w:before="100" w:after="100"/>
      <w:jc w:val="center"/>
    </w:pPr>
    <w:rPr>
      <w:rFonts w:ascii=".VnArial" w:hAnsi=".VnArial"/>
      <w:sz w:val="22"/>
      <w:szCs w:val="20"/>
    </w:rPr>
  </w:style>
  <w:style w:type="paragraph" w:customStyle="1" w:styleId="xl34">
    <w:name w:val="xl34"/>
    <w:basedOn w:val="Normal"/>
    <w:rsid w:val="00EA7A9F"/>
    <w:pPr>
      <w:spacing w:before="100" w:after="100"/>
    </w:pPr>
    <w:rPr>
      <w:rFonts w:ascii=".VnArial" w:hAnsi=".VnArial"/>
      <w:sz w:val="40"/>
      <w:szCs w:val="20"/>
    </w:rPr>
  </w:style>
  <w:style w:type="paragraph" w:customStyle="1" w:styleId="xl35">
    <w:name w:val="xl35"/>
    <w:basedOn w:val="Normal"/>
    <w:rsid w:val="00EA7A9F"/>
    <w:pPr>
      <w:pBdr>
        <w:right w:val="single" w:sz="6" w:space="0" w:color="auto"/>
      </w:pBdr>
      <w:spacing w:before="100" w:after="100"/>
      <w:jc w:val="center"/>
    </w:pPr>
    <w:rPr>
      <w:rFonts w:ascii=".VnArialH" w:hAnsi=".VnArialH"/>
      <w:b/>
      <w:sz w:val="22"/>
      <w:szCs w:val="20"/>
    </w:rPr>
  </w:style>
  <w:style w:type="paragraph" w:customStyle="1" w:styleId="xl36">
    <w:name w:val="xl36"/>
    <w:basedOn w:val="Normal"/>
    <w:rsid w:val="00EA7A9F"/>
    <w:pPr>
      <w:spacing w:before="100" w:after="100"/>
    </w:pPr>
    <w:rPr>
      <w:rFonts w:ascii=".VnArial" w:hAnsi=".VnArial"/>
      <w:sz w:val="22"/>
      <w:szCs w:val="20"/>
    </w:rPr>
  </w:style>
  <w:style w:type="paragraph" w:customStyle="1" w:styleId="xl37">
    <w:name w:val="xl37"/>
    <w:basedOn w:val="Normal"/>
    <w:rsid w:val="00EA7A9F"/>
    <w:pPr>
      <w:spacing w:before="100" w:after="100"/>
    </w:pPr>
    <w:rPr>
      <w:rFonts w:ascii=".VnArial" w:hAnsi=".VnArial"/>
      <w:sz w:val="40"/>
      <w:szCs w:val="20"/>
    </w:rPr>
  </w:style>
  <w:style w:type="paragraph" w:customStyle="1" w:styleId="xl38">
    <w:name w:val="xl38"/>
    <w:basedOn w:val="Normal"/>
    <w:rsid w:val="00EA7A9F"/>
    <w:pPr>
      <w:pBdr>
        <w:right w:val="single" w:sz="6" w:space="0" w:color="auto"/>
      </w:pBdr>
      <w:spacing w:before="100" w:after="100"/>
    </w:pPr>
    <w:rPr>
      <w:rFonts w:ascii=".VnArialH" w:hAnsi=".VnArialH"/>
      <w:b/>
      <w:sz w:val="22"/>
      <w:szCs w:val="20"/>
    </w:rPr>
  </w:style>
  <w:style w:type="paragraph" w:customStyle="1" w:styleId="xl39">
    <w:name w:val="xl39"/>
    <w:basedOn w:val="Normal"/>
    <w:rsid w:val="00EA7A9F"/>
    <w:pPr>
      <w:pBdr>
        <w:right w:val="single" w:sz="6" w:space="0" w:color="auto"/>
      </w:pBdr>
      <w:spacing w:before="100" w:after="100"/>
    </w:pPr>
    <w:rPr>
      <w:rFonts w:ascii=".VnArial" w:hAnsi=".VnArial"/>
      <w:sz w:val="22"/>
      <w:szCs w:val="20"/>
    </w:rPr>
  </w:style>
  <w:style w:type="paragraph" w:customStyle="1" w:styleId="xl40">
    <w:name w:val="xl40"/>
    <w:basedOn w:val="Normal"/>
    <w:rsid w:val="00EA7A9F"/>
    <w:pPr>
      <w:pBdr>
        <w:bottom w:val="single" w:sz="6" w:space="0" w:color="auto"/>
        <w:right w:val="single" w:sz="6" w:space="0" w:color="auto"/>
      </w:pBdr>
      <w:spacing w:before="100" w:after="100"/>
    </w:pPr>
    <w:rPr>
      <w:rFonts w:ascii=".VnArial" w:hAnsi=".VnArial"/>
      <w:sz w:val="22"/>
      <w:szCs w:val="20"/>
    </w:rPr>
  </w:style>
  <w:style w:type="paragraph" w:customStyle="1" w:styleId="xl41">
    <w:name w:val="xl41"/>
    <w:basedOn w:val="Normal"/>
    <w:rsid w:val="00EA7A9F"/>
    <w:pPr>
      <w:spacing w:before="100" w:after="100"/>
    </w:pPr>
    <w:rPr>
      <w:rFonts w:ascii=".VnArial" w:hAnsi=".VnArial"/>
      <w:sz w:val="22"/>
      <w:szCs w:val="20"/>
    </w:rPr>
  </w:style>
  <w:style w:type="paragraph" w:customStyle="1" w:styleId="xl42">
    <w:name w:val="xl42"/>
    <w:basedOn w:val="Normal"/>
    <w:rsid w:val="00EA7A9F"/>
    <w:pPr>
      <w:pBdr>
        <w:bottom w:val="single" w:sz="6" w:space="0" w:color="auto"/>
        <w:right w:val="single" w:sz="6" w:space="0" w:color="auto"/>
      </w:pBdr>
      <w:spacing w:before="100" w:after="100"/>
      <w:jc w:val="center"/>
    </w:pPr>
    <w:rPr>
      <w:rFonts w:ascii=".VnArial" w:hAnsi=".VnArial"/>
      <w:sz w:val="22"/>
      <w:szCs w:val="20"/>
    </w:rPr>
  </w:style>
  <w:style w:type="paragraph" w:customStyle="1" w:styleId="xl43">
    <w:name w:val="xl43"/>
    <w:basedOn w:val="Normal"/>
    <w:rsid w:val="00EA7A9F"/>
    <w:pPr>
      <w:pBdr>
        <w:right w:val="single" w:sz="6" w:space="0" w:color="auto"/>
      </w:pBdr>
      <w:spacing w:before="100" w:after="100"/>
    </w:pPr>
    <w:rPr>
      <w:sz w:val="22"/>
      <w:szCs w:val="20"/>
    </w:rPr>
  </w:style>
  <w:style w:type="paragraph" w:customStyle="1" w:styleId="xl44">
    <w:name w:val="xl44"/>
    <w:basedOn w:val="Normal"/>
    <w:rsid w:val="00EA7A9F"/>
    <w:pPr>
      <w:spacing w:before="100" w:after="100"/>
    </w:pPr>
    <w:rPr>
      <w:rFonts w:ascii=".VnArial" w:hAnsi=".VnArial"/>
      <w:sz w:val="40"/>
      <w:szCs w:val="20"/>
    </w:rPr>
  </w:style>
  <w:style w:type="paragraph" w:customStyle="1" w:styleId="xl45">
    <w:name w:val="xl45"/>
    <w:basedOn w:val="Normal"/>
    <w:rsid w:val="00EA7A9F"/>
    <w:pPr>
      <w:pBdr>
        <w:right w:val="single" w:sz="6" w:space="0" w:color="auto"/>
      </w:pBdr>
      <w:spacing w:before="100" w:after="100"/>
    </w:pPr>
    <w:rPr>
      <w:rFonts w:ascii=".VnArialH" w:hAnsi=".VnArialH"/>
      <w:b/>
      <w:sz w:val="22"/>
      <w:szCs w:val="20"/>
    </w:rPr>
  </w:style>
  <w:style w:type="paragraph" w:customStyle="1" w:styleId="xl46">
    <w:name w:val="xl46"/>
    <w:basedOn w:val="Normal"/>
    <w:rsid w:val="00EA7A9F"/>
    <w:pPr>
      <w:pBdr>
        <w:right w:val="single" w:sz="6" w:space="0" w:color="auto"/>
      </w:pBdr>
      <w:spacing w:before="100" w:after="100"/>
    </w:pPr>
    <w:rPr>
      <w:rFonts w:ascii=".VnArial" w:hAnsi=".VnArial"/>
      <w:sz w:val="22"/>
      <w:szCs w:val="20"/>
    </w:rPr>
  </w:style>
  <w:style w:type="paragraph" w:customStyle="1" w:styleId="xl47">
    <w:name w:val="xl47"/>
    <w:basedOn w:val="Normal"/>
    <w:rsid w:val="00EA7A9F"/>
    <w:pPr>
      <w:pBdr>
        <w:bottom w:val="single" w:sz="6" w:space="0" w:color="auto"/>
        <w:right w:val="single" w:sz="6" w:space="0" w:color="auto"/>
      </w:pBdr>
      <w:spacing w:before="100" w:after="100"/>
    </w:pPr>
    <w:rPr>
      <w:rFonts w:ascii=".VnArial" w:hAnsi=".VnArial"/>
      <w:sz w:val="22"/>
      <w:szCs w:val="20"/>
    </w:rPr>
  </w:style>
  <w:style w:type="paragraph" w:customStyle="1" w:styleId="xl48">
    <w:name w:val="xl48"/>
    <w:basedOn w:val="Normal"/>
    <w:rsid w:val="00EA7A9F"/>
    <w:pPr>
      <w:spacing w:before="100" w:after="100"/>
    </w:pPr>
    <w:rPr>
      <w:rFonts w:ascii=".VnArial" w:hAnsi=".VnArial"/>
      <w:sz w:val="22"/>
      <w:szCs w:val="20"/>
    </w:rPr>
  </w:style>
  <w:style w:type="paragraph" w:customStyle="1" w:styleId="xl49">
    <w:name w:val="xl49"/>
    <w:basedOn w:val="Normal"/>
    <w:rsid w:val="00EA7A9F"/>
    <w:pPr>
      <w:pBdr>
        <w:right w:val="single" w:sz="6" w:space="0" w:color="auto"/>
      </w:pBdr>
      <w:spacing w:before="100" w:after="100"/>
      <w:jc w:val="center"/>
    </w:pPr>
    <w:rPr>
      <w:b/>
      <w:sz w:val="22"/>
      <w:szCs w:val="20"/>
    </w:rPr>
  </w:style>
  <w:style w:type="paragraph" w:customStyle="1" w:styleId="xl50">
    <w:name w:val="xl50"/>
    <w:basedOn w:val="Normal"/>
    <w:rsid w:val="00EA7A9F"/>
    <w:pPr>
      <w:numPr>
        <w:numId w:val="2"/>
      </w:numPr>
      <w:pBdr>
        <w:right w:val="single" w:sz="6" w:space="0" w:color="auto"/>
      </w:pBdr>
      <w:tabs>
        <w:tab w:val="clear" w:pos="643"/>
      </w:tabs>
      <w:spacing w:before="100" w:after="100"/>
      <w:ind w:left="0" w:firstLine="0"/>
    </w:pPr>
    <w:rPr>
      <w:b/>
      <w:sz w:val="22"/>
      <w:szCs w:val="20"/>
    </w:rPr>
  </w:style>
  <w:style w:type="paragraph" w:customStyle="1" w:styleId="xl51">
    <w:name w:val="xl51"/>
    <w:basedOn w:val="Normal"/>
    <w:rsid w:val="00EA7A9F"/>
    <w:pPr>
      <w:pBdr>
        <w:bottom w:val="single" w:sz="6" w:space="0" w:color="auto"/>
        <w:right w:val="single" w:sz="6" w:space="0" w:color="auto"/>
      </w:pBdr>
      <w:spacing w:before="100" w:after="100"/>
    </w:pPr>
    <w:rPr>
      <w:rFonts w:ascii=".VnArial" w:hAnsi=".VnArial"/>
      <w:sz w:val="22"/>
      <w:szCs w:val="20"/>
    </w:rPr>
  </w:style>
  <w:style w:type="paragraph" w:styleId="List">
    <w:name w:val="List"/>
    <w:basedOn w:val="Normal"/>
    <w:rsid w:val="00EA7A9F"/>
    <w:pPr>
      <w:overflowPunct w:val="0"/>
      <w:autoSpaceDE w:val="0"/>
      <w:autoSpaceDN w:val="0"/>
      <w:adjustRightInd w:val="0"/>
      <w:ind w:left="360" w:hanging="360"/>
    </w:pPr>
    <w:rPr>
      <w:rFonts w:ascii="VNI-Times" w:hAnsi="VNI-Times"/>
      <w:szCs w:val="20"/>
    </w:rPr>
  </w:style>
  <w:style w:type="paragraph" w:styleId="ListBullet2">
    <w:name w:val="List Bullet 2"/>
    <w:basedOn w:val="Normal"/>
    <w:rsid w:val="00EA7A9F"/>
    <w:pPr>
      <w:numPr>
        <w:numId w:val="1"/>
      </w:numPr>
      <w:overflowPunct w:val="0"/>
      <w:autoSpaceDE w:val="0"/>
      <w:autoSpaceDN w:val="0"/>
      <w:adjustRightInd w:val="0"/>
      <w:ind w:left="720"/>
    </w:pPr>
    <w:rPr>
      <w:rFonts w:ascii="VNI-Times" w:hAnsi="VNI-Times"/>
      <w:szCs w:val="20"/>
    </w:rPr>
  </w:style>
  <w:style w:type="paragraph" w:customStyle="1" w:styleId="than">
    <w:name w:val="than"/>
    <w:basedOn w:val="Normal"/>
    <w:rsid w:val="00EA7A9F"/>
    <w:pPr>
      <w:spacing w:after="120"/>
      <w:ind w:firstLine="709"/>
      <w:jc w:val="both"/>
    </w:pPr>
    <w:rPr>
      <w:rFonts w:ascii="VNI-Times" w:hAnsi="VNI-Times"/>
      <w:sz w:val="28"/>
      <w:szCs w:val="20"/>
    </w:rPr>
  </w:style>
  <w:style w:type="paragraph" w:customStyle="1" w:styleId="AAABODY">
    <w:name w:val="AAA_BODY"/>
    <w:basedOn w:val="Normal"/>
    <w:rsid w:val="00EA7A9F"/>
    <w:pPr>
      <w:spacing w:before="80" w:after="80" w:line="269" w:lineRule="auto"/>
      <w:ind w:firstLine="567"/>
      <w:jc w:val="both"/>
    </w:pPr>
    <w:rPr>
      <w:rFonts w:ascii=".VnTime" w:hAnsi=".VnTime"/>
      <w:color w:val="000000"/>
      <w:sz w:val="28"/>
      <w:szCs w:val="28"/>
      <w:lang w:val="fr-FR"/>
    </w:rPr>
  </w:style>
  <w:style w:type="paragraph" w:customStyle="1" w:styleId="newsdetaillead">
    <w:name w:val="newsdetaillead"/>
    <w:basedOn w:val="Normal"/>
    <w:rsid w:val="00EA7A9F"/>
    <w:pPr>
      <w:spacing w:before="134" w:after="201" w:line="360" w:lineRule="auto"/>
    </w:pPr>
    <w:rPr>
      <w:rFonts w:ascii="Tahoma" w:hAnsi="Tahoma" w:cs="Tahoma"/>
      <w:color w:val="1D2E67"/>
      <w:sz w:val="18"/>
      <w:szCs w:val="18"/>
    </w:rPr>
  </w:style>
  <w:style w:type="paragraph" w:customStyle="1" w:styleId="giua">
    <w:name w:val="giua"/>
    <w:basedOn w:val="Normal"/>
    <w:rsid w:val="00EA7A9F"/>
    <w:pPr>
      <w:spacing w:before="100" w:beforeAutospacing="1" w:after="100" w:afterAutospacing="1"/>
    </w:pPr>
  </w:style>
  <w:style w:type="paragraph" w:customStyle="1" w:styleId="Giua0">
    <w:name w:val="Giua"/>
    <w:basedOn w:val="Normal"/>
    <w:rsid w:val="00EA7A9F"/>
    <w:pPr>
      <w:spacing w:after="120"/>
      <w:jc w:val="center"/>
    </w:pPr>
    <w:rPr>
      <w:b/>
      <w:color w:val="0000FF"/>
      <w:szCs w:val="20"/>
    </w:rPr>
  </w:style>
  <w:style w:type="paragraph" w:styleId="Title">
    <w:name w:val="Title"/>
    <w:basedOn w:val="Normal"/>
    <w:qFormat/>
    <w:rsid w:val="00EA7A9F"/>
    <w:pPr>
      <w:jc w:val="center"/>
    </w:pPr>
    <w:rPr>
      <w:b/>
      <w:bCs/>
      <w:color w:val="000000"/>
      <w:sz w:val="32"/>
      <w:szCs w:val="32"/>
    </w:rPr>
  </w:style>
  <w:style w:type="paragraph" w:customStyle="1" w:styleId="nhi01">
    <w:name w:val="nhi01"/>
    <w:basedOn w:val="Normal"/>
    <w:rsid w:val="00EA7A9F"/>
    <w:pPr>
      <w:spacing w:before="120"/>
      <w:ind w:firstLine="720"/>
    </w:pPr>
    <w:rPr>
      <w:rFonts w:ascii=".VnTime" w:hAnsi=".VnTime"/>
      <w:sz w:val="28"/>
      <w:szCs w:val="20"/>
    </w:rPr>
  </w:style>
  <w:style w:type="paragraph" w:customStyle="1" w:styleId="pheader">
    <w:name w:val="pheader"/>
    <w:basedOn w:val="Normal"/>
    <w:rsid w:val="00EA7A9F"/>
    <w:pPr>
      <w:spacing w:before="136" w:after="203" w:line="360" w:lineRule="auto"/>
    </w:pPr>
    <w:rPr>
      <w:rFonts w:ascii="Arial" w:hAnsi="Arial" w:cs="Arial"/>
      <w:b/>
      <w:bCs/>
      <w:color w:val="003300"/>
      <w:sz w:val="22"/>
      <w:szCs w:val="22"/>
    </w:rPr>
  </w:style>
  <w:style w:type="paragraph" w:customStyle="1" w:styleId="indent">
    <w:name w:val="indent"/>
    <w:basedOn w:val="Normal"/>
    <w:rsid w:val="00EA7A9F"/>
    <w:pPr>
      <w:spacing w:before="120" w:line="340" w:lineRule="exact"/>
      <w:ind w:firstLine="720"/>
      <w:jc w:val="both"/>
    </w:pPr>
    <w:rPr>
      <w:rFonts w:ascii=".VnTime" w:hAnsi=".VnTime"/>
      <w:sz w:val="26"/>
      <w:szCs w:val="20"/>
      <w:lang w:val="vi-VN"/>
    </w:rPr>
  </w:style>
  <w:style w:type="paragraph" w:customStyle="1" w:styleId="Tenvb">
    <w:name w:val="Tenvb"/>
    <w:basedOn w:val="Normal"/>
    <w:autoRedefine/>
    <w:rsid w:val="00EA7A9F"/>
    <w:pPr>
      <w:jc w:val="center"/>
    </w:pPr>
    <w:rPr>
      <w:b/>
      <w:color w:val="0000FF"/>
      <w:spacing w:val="26"/>
      <w:sz w:val="28"/>
      <w:szCs w:val="20"/>
    </w:rPr>
  </w:style>
  <w:style w:type="paragraph" w:customStyle="1" w:styleId="center">
    <w:name w:val="center"/>
    <w:basedOn w:val="Normal"/>
    <w:rsid w:val="00EA7A9F"/>
    <w:pPr>
      <w:spacing w:before="100" w:beforeAutospacing="1" w:after="100" w:afterAutospacing="1"/>
    </w:pPr>
    <w:rPr>
      <w:color w:val="000000"/>
    </w:rPr>
  </w:style>
  <w:style w:type="character" w:styleId="FootnoteReference">
    <w:name w:val="footnote reference"/>
    <w:rsid w:val="00EA7A9F"/>
    <w:rPr>
      <w:rFonts w:eastAsia="MS Mincho"/>
      <w:w w:val="98"/>
      <w:sz w:val="28"/>
      <w:vertAlign w:val="superscript"/>
      <w:lang w:val="en-US" w:eastAsia="en-US" w:bidi="ar-SA"/>
    </w:rPr>
  </w:style>
  <w:style w:type="paragraph" w:styleId="BlockText">
    <w:name w:val="Block Text"/>
    <w:basedOn w:val="Normal"/>
    <w:rsid w:val="00EA7A9F"/>
    <w:pPr>
      <w:ind w:left="1440" w:right="461" w:firstLine="720"/>
    </w:pPr>
    <w:rPr>
      <w:rFonts w:ascii="VNI-Times" w:hAnsi="VNI-Times"/>
      <w:sz w:val="26"/>
      <w:szCs w:val="20"/>
    </w:rPr>
  </w:style>
  <w:style w:type="paragraph" w:styleId="Caption">
    <w:name w:val="caption"/>
    <w:basedOn w:val="Normal"/>
    <w:next w:val="Normal"/>
    <w:qFormat/>
    <w:rsid w:val="00EA7A9F"/>
    <w:pPr>
      <w:spacing w:before="120"/>
      <w:jc w:val="center"/>
    </w:pPr>
    <w:rPr>
      <w:b/>
      <w:bCs/>
      <w:sz w:val="32"/>
      <w:szCs w:val="20"/>
    </w:rPr>
  </w:style>
  <w:style w:type="paragraph" w:customStyle="1" w:styleId="Paragraph">
    <w:name w:val="Paragraph"/>
    <w:basedOn w:val="Normal"/>
    <w:rsid w:val="00EA7A9F"/>
    <w:pPr>
      <w:spacing w:before="60"/>
      <w:ind w:firstLine="720"/>
      <w:jc w:val="both"/>
    </w:pPr>
    <w:rPr>
      <w:sz w:val="28"/>
    </w:rPr>
  </w:style>
  <w:style w:type="paragraph" w:customStyle="1" w:styleId="nd">
    <w:name w:val="nd"/>
    <w:basedOn w:val="Normal"/>
    <w:link w:val="ndChar"/>
    <w:rsid w:val="00EA7A9F"/>
    <w:pPr>
      <w:spacing w:before="80" w:after="80"/>
    </w:pPr>
    <w:rPr>
      <w:rFonts w:ascii="Arial" w:hAnsi="Arial"/>
      <w:sz w:val="22"/>
      <w:lang w:val="vi-VN" w:eastAsia="vi-VN"/>
    </w:rPr>
  </w:style>
  <w:style w:type="character" w:customStyle="1" w:styleId="ndChar">
    <w:name w:val="nd Char"/>
    <w:link w:val="nd"/>
    <w:rsid w:val="00EA7A9F"/>
    <w:rPr>
      <w:rFonts w:ascii="Arial" w:hAnsi="Arial"/>
      <w:sz w:val="22"/>
      <w:szCs w:val="24"/>
      <w:lang w:val="vi-VN" w:eastAsia="vi-VN" w:bidi="ar-SA"/>
    </w:rPr>
  </w:style>
  <w:style w:type="character" w:customStyle="1" w:styleId="searchword">
    <w:name w:val="searchword"/>
    <w:rsid w:val="00EA7A9F"/>
    <w:rPr>
      <w:i/>
      <w:color w:val="000000"/>
      <w:sz w:val="24"/>
      <w:szCs w:val="24"/>
      <w:lang w:val="en-ZA" w:eastAsia="en-US" w:bidi="ar-SA"/>
    </w:rPr>
  </w:style>
  <w:style w:type="paragraph" w:customStyle="1" w:styleId="Char1">
    <w:name w:val="Char1"/>
    <w:basedOn w:val="Normal"/>
    <w:rsid w:val="00EA7A9F"/>
    <w:pPr>
      <w:snapToGrid w:val="0"/>
      <w:jc w:val="right"/>
    </w:pPr>
    <w:rPr>
      <w:i/>
      <w:color w:val="000000"/>
      <w:lang w:val="en-ZA"/>
    </w:rPr>
  </w:style>
  <w:style w:type="paragraph" w:customStyle="1" w:styleId="muc1">
    <w:name w:val="muc1"/>
    <w:basedOn w:val="Normal"/>
    <w:link w:val="muc1Char"/>
    <w:rsid w:val="00EA7A9F"/>
    <w:pPr>
      <w:jc w:val="both"/>
    </w:pPr>
    <w:rPr>
      <w:bCs/>
      <w:color w:val="000000"/>
      <w:sz w:val="28"/>
      <w:szCs w:val="28"/>
    </w:rPr>
  </w:style>
  <w:style w:type="character" w:customStyle="1" w:styleId="muc1Char">
    <w:name w:val="muc1 Char"/>
    <w:link w:val="muc1"/>
    <w:rsid w:val="00EA7A9F"/>
    <w:rPr>
      <w:bCs/>
      <w:color w:val="000000"/>
      <w:sz w:val="28"/>
      <w:szCs w:val="28"/>
      <w:lang w:eastAsia="en-US" w:bidi="ar-SA"/>
    </w:rPr>
  </w:style>
  <w:style w:type="paragraph" w:customStyle="1" w:styleId="muc">
    <w:name w:val="muc"/>
    <w:basedOn w:val="Normal"/>
    <w:link w:val="mucChar"/>
    <w:rsid w:val="00EA7A9F"/>
    <w:pPr>
      <w:spacing w:before="160" w:after="120"/>
    </w:pPr>
    <w:rPr>
      <w:b/>
      <w:bCs/>
      <w:sz w:val="28"/>
      <w:szCs w:val="28"/>
    </w:rPr>
  </w:style>
  <w:style w:type="character" w:customStyle="1" w:styleId="mucChar">
    <w:name w:val="muc Char"/>
    <w:link w:val="muc"/>
    <w:rsid w:val="00EA7A9F"/>
    <w:rPr>
      <w:b/>
      <w:bCs/>
      <w:sz w:val="28"/>
      <w:szCs w:val="28"/>
      <w:lang w:eastAsia="en-US" w:bidi="ar-SA"/>
    </w:rPr>
  </w:style>
  <w:style w:type="table" w:styleId="TableGrid">
    <w:name w:val="Table Grid"/>
    <w:basedOn w:val="TableNormal"/>
    <w:rsid w:val="0034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220926"/>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64672E"/>
    <w:rPr>
      <w:rFonts w:ascii="Tahoma" w:hAnsi="Tahoma"/>
      <w:sz w:val="16"/>
      <w:szCs w:val="16"/>
      <w:lang w:val="x-none" w:eastAsia="x-none"/>
    </w:rPr>
  </w:style>
  <w:style w:type="character" w:customStyle="1" w:styleId="BalloonTextChar">
    <w:name w:val="Balloon Text Char"/>
    <w:link w:val="BalloonText"/>
    <w:rsid w:val="0064672E"/>
    <w:rPr>
      <w:rFonts w:ascii="Tahoma" w:hAnsi="Tahoma" w:cs="Tahoma"/>
      <w:sz w:val="16"/>
      <w:szCs w:val="16"/>
    </w:rPr>
  </w:style>
  <w:style w:type="character" w:customStyle="1" w:styleId="Heading2Char">
    <w:name w:val="Heading 2 Char"/>
    <w:link w:val="Heading2"/>
    <w:rsid w:val="00322912"/>
    <w:rPr>
      <w:rFonts w:ascii="VNI-Times" w:hAnsi="VNI-Times"/>
      <w:b/>
      <w:bCs/>
      <w:sz w:val="24"/>
      <w:szCs w:val="24"/>
    </w:rPr>
  </w:style>
  <w:style w:type="paragraph" w:customStyle="1" w:styleId="Para">
    <w:name w:val="Para"/>
    <w:basedOn w:val="Normal"/>
    <w:rsid w:val="00322912"/>
    <w:pPr>
      <w:widowControl w:val="0"/>
      <w:spacing w:before="120"/>
      <w:ind w:firstLine="720"/>
      <w:jc w:val="both"/>
    </w:pPr>
    <w:rPr>
      <w:sz w:val="28"/>
    </w:rPr>
  </w:style>
  <w:style w:type="paragraph" w:customStyle="1" w:styleId="Standard">
    <w:name w:val="Standard"/>
    <w:rsid w:val="00F76019"/>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Normal"/>
    <w:rsid w:val="007E2AD2"/>
    <w:pPr>
      <w:widowControl w:val="0"/>
      <w:suppressAutoHyphens/>
      <w:autoSpaceDN w:val="0"/>
      <w:spacing w:after="120"/>
      <w:textAlignment w:val="baseline"/>
    </w:pPr>
    <w:rPr>
      <w:rFonts w:eastAsia="Lucida Sans Unicode" w:cs="Mangal"/>
      <w:kern w:val="3"/>
      <w:lang w:eastAsia="zh-CN" w:bidi="hi-IN"/>
    </w:rPr>
  </w:style>
  <w:style w:type="paragraph" w:customStyle="1" w:styleId="Center4">
    <w:name w:val="Center4"/>
    <w:basedOn w:val="Normal"/>
    <w:rsid w:val="00DA6772"/>
    <w:pPr>
      <w:widowControl w:val="0"/>
      <w:jc w:val="center"/>
    </w:pPr>
    <w:rPr>
      <w:rFonts w:ascii="Times New Roman Bold" w:hAnsi="Times New Roman Bold"/>
      <w:b/>
      <w:sz w:val="28"/>
      <w:szCs w:val="20"/>
    </w:rPr>
  </w:style>
  <w:style w:type="paragraph" w:customStyle="1" w:styleId="CharCharCharCharCharCharChar1">
    <w:name w:val="Char Char Char Char Char Char Char1"/>
    <w:rsid w:val="006462B1"/>
    <w:pPr>
      <w:spacing w:after="160" w:line="240" w:lineRule="exact"/>
    </w:pPr>
    <w:rPr>
      <w:rFonts w:ascii="Verdana" w:hAnsi="Verdana"/>
    </w:rPr>
  </w:style>
  <w:style w:type="paragraph" w:styleId="ListParagraph">
    <w:name w:val="List Paragraph"/>
    <w:aliases w:val="List Paragraph1,Norm,Đoạn của Danh sách,List Paragraph11,Đoạn c𞹺Danh sách,List Paragraph111,Nga 3,List Paragraph2,List Paragraph 1,List A,Cap 4,Num Bullet 1,Bullet Number,lp1,Bullet List,FooterText,numbered,Paragraphe de liste1"/>
    <w:basedOn w:val="Normal"/>
    <w:link w:val="ListParagraphChar"/>
    <w:uiPriority w:val="34"/>
    <w:qFormat/>
    <w:rsid w:val="00AA31C5"/>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8F70F8"/>
    <w:rPr>
      <w:rFonts w:ascii="VNI-Times" w:hAnsi="VNI-Times"/>
      <w:sz w:val="28"/>
      <w:szCs w:val="28"/>
    </w:rPr>
  </w:style>
  <w:style w:type="paragraph" w:customStyle="1" w:styleId="Default">
    <w:name w:val="Default"/>
    <w:uiPriority w:val="99"/>
    <w:rsid w:val="00170329"/>
    <w:pPr>
      <w:autoSpaceDE w:val="0"/>
      <w:autoSpaceDN w:val="0"/>
      <w:adjustRightInd w:val="0"/>
    </w:pPr>
    <w:rPr>
      <w:color w:val="000000"/>
      <w:sz w:val="24"/>
      <w:szCs w:val="24"/>
    </w:rPr>
  </w:style>
  <w:style w:type="character" w:styleId="FollowedHyperlink">
    <w:name w:val="FollowedHyperlink"/>
    <w:uiPriority w:val="99"/>
    <w:unhideWhenUsed/>
    <w:rsid w:val="00E841F8"/>
    <w:rPr>
      <w:color w:val="954F72"/>
      <w:u w:val="single"/>
    </w:rPr>
  </w:style>
  <w:style w:type="paragraph" w:customStyle="1" w:styleId="msonormal0">
    <w:name w:val="msonormal"/>
    <w:basedOn w:val="Normal"/>
    <w:rsid w:val="00E841F8"/>
    <w:pPr>
      <w:spacing w:before="100" w:beforeAutospacing="1" w:after="100" w:afterAutospacing="1"/>
    </w:pPr>
  </w:style>
  <w:style w:type="paragraph" w:customStyle="1" w:styleId="xl77">
    <w:name w:val="xl77"/>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0">
    <w:name w:val="xl80"/>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1">
    <w:name w:val="xl81"/>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E841F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84">
    <w:name w:val="xl84"/>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5">
    <w:name w:val="xl85"/>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8">
    <w:name w:val="xl88"/>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9">
    <w:name w:val="xl8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E841F8"/>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91">
    <w:name w:val="xl91"/>
    <w:basedOn w:val="Normal"/>
    <w:rsid w:val="00E841F8"/>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2">
    <w:name w:val="xl92"/>
    <w:basedOn w:val="Normal"/>
    <w:rsid w:val="00E841F8"/>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3">
    <w:name w:val="xl93"/>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7">
    <w:name w:val="xl97"/>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9">
    <w:name w:val="xl9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E841F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Normal"/>
    <w:rsid w:val="00E841F8"/>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2">
    <w:name w:val="xl102"/>
    <w:basedOn w:val="Normal"/>
    <w:rsid w:val="00E841F8"/>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3">
    <w:name w:val="xl103"/>
    <w:basedOn w:val="Normal"/>
    <w:rsid w:val="00E841F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4">
    <w:name w:val="xl104"/>
    <w:basedOn w:val="Normal"/>
    <w:rsid w:val="00E841F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E841F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E841F8"/>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7">
    <w:name w:val="xl107"/>
    <w:basedOn w:val="Normal"/>
    <w:rsid w:val="00E841F8"/>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9">
    <w:name w:val="xl10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E841F8"/>
    <w:pPr>
      <w:spacing w:before="100" w:beforeAutospacing="1" w:after="100" w:afterAutospacing="1"/>
      <w:textAlignment w:val="center"/>
    </w:pPr>
  </w:style>
  <w:style w:type="paragraph" w:customStyle="1" w:styleId="xl111">
    <w:name w:val="xl111"/>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14">
    <w:name w:val="xl114"/>
    <w:basedOn w:val="Normal"/>
    <w:rsid w:val="00E84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Normal"/>
    <w:rsid w:val="00E84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E84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Normal"/>
    <w:rsid w:val="00E84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E841F8"/>
    <w:pPr>
      <w:shd w:val="clear" w:color="000000" w:fill="FFFFFF"/>
      <w:spacing w:before="100" w:beforeAutospacing="1" w:after="100" w:afterAutospacing="1"/>
    </w:pPr>
    <w:rPr>
      <w:color w:val="FF0000"/>
    </w:rPr>
  </w:style>
  <w:style w:type="paragraph" w:customStyle="1" w:styleId="xl119">
    <w:name w:val="xl11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122">
    <w:name w:val="xl122"/>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rsid w:val="00E841F8"/>
    <w:pPr>
      <w:spacing w:before="100" w:beforeAutospacing="1" w:after="100" w:afterAutospacing="1"/>
    </w:pPr>
  </w:style>
  <w:style w:type="paragraph" w:customStyle="1" w:styleId="xl124">
    <w:name w:val="xl124"/>
    <w:basedOn w:val="Normal"/>
    <w:rsid w:val="00E841F8"/>
    <w:pPr>
      <w:spacing w:before="100" w:beforeAutospacing="1" w:after="100" w:afterAutospacing="1"/>
      <w:jc w:val="center"/>
      <w:textAlignment w:val="center"/>
    </w:pPr>
    <w:rPr>
      <w:b/>
      <w:bCs/>
    </w:rPr>
  </w:style>
  <w:style w:type="paragraph" w:customStyle="1" w:styleId="xl125">
    <w:name w:val="xl125"/>
    <w:basedOn w:val="Normal"/>
    <w:rsid w:val="00E841F8"/>
    <w:pPr>
      <w:spacing w:before="100" w:beforeAutospacing="1" w:after="100" w:afterAutospacing="1"/>
      <w:jc w:val="center"/>
      <w:textAlignment w:val="center"/>
    </w:pPr>
  </w:style>
  <w:style w:type="paragraph" w:customStyle="1" w:styleId="xl126">
    <w:name w:val="xl126"/>
    <w:basedOn w:val="Normal"/>
    <w:rsid w:val="00E841F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27">
    <w:name w:val="xl127"/>
    <w:basedOn w:val="Normal"/>
    <w:rsid w:val="00E841F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E841F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E841F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0">
    <w:name w:val="xl130"/>
    <w:basedOn w:val="Normal"/>
    <w:rsid w:val="00E841F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Normal"/>
    <w:rsid w:val="00E841F8"/>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2">
    <w:name w:val="xl132"/>
    <w:basedOn w:val="Normal"/>
    <w:rsid w:val="00E841F8"/>
    <w:pPr>
      <w:pBdr>
        <w:top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Normal"/>
    <w:rsid w:val="00E841F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Normal"/>
    <w:rsid w:val="00E841F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character" w:customStyle="1" w:styleId="ListParagraphChar">
    <w:name w:val="List Paragraph Char"/>
    <w:aliases w:val="List Paragraph1 Char,Norm Char,Đoạn của Danh sách Char,List Paragraph11 Char,Đoạn c𞹺Danh sách Char,List Paragraph111 Char,Nga 3 Char,List Paragraph2 Char,List Paragraph 1 Char,List A Char,Cap 4 Char,Num Bullet 1 Char,lp1 Char"/>
    <w:link w:val="ListParagraph"/>
    <w:uiPriority w:val="34"/>
    <w:qFormat/>
    <w:locked/>
    <w:rsid w:val="00CD3AA6"/>
    <w:rPr>
      <w:rFonts w:ascii="Calibri" w:eastAsia="Calibri" w:hAnsi="Calibri"/>
      <w:sz w:val="22"/>
      <w:szCs w:val="22"/>
    </w:rPr>
  </w:style>
  <w:style w:type="character" w:customStyle="1" w:styleId="CharStyle6">
    <w:name w:val="CharStyle6"/>
    <w:rsid w:val="001C3C59"/>
    <w:rPr>
      <w:rFonts w:ascii="Times New Roman" w:eastAsia="Times New Roman" w:hAnsi="Times New Roman" w:cs="Times New Roman" w:hint="default"/>
      <w:b w:val="0"/>
      <w:bCs w:val="0"/>
      <w:i w:val="0"/>
      <w:iCs w:val="0"/>
      <w:strike w:val="0"/>
      <w:dstrike w:val="0"/>
      <w:color w:val="1E1E1E"/>
      <w:spacing w:val="0"/>
      <w:w w:val="100"/>
      <w:position w:val="0"/>
      <w:sz w:val="26"/>
      <w:szCs w:val="26"/>
      <w:u w:val="none" w:color="000000"/>
      <w:effect w:val="none"/>
      <w:vertAlign w:val="baseline"/>
      <w:lang w:val="vi-VN" w:eastAsia="vi-VN" w:bidi="vi-VN"/>
    </w:rPr>
  </w:style>
  <w:style w:type="character" w:customStyle="1" w:styleId="CharStyle5">
    <w:name w:val="CharStyle5"/>
    <w:rsid w:val="006A7F68"/>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vi-VN" w:eastAsia="vi-VN" w:bidi="vi-VN"/>
    </w:rPr>
  </w:style>
  <w:style w:type="paragraph" w:customStyle="1" w:styleId="Doanvan">
    <w:name w:val="Doan van"/>
    <w:basedOn w:val="Normal"/>
    <w:link w:val="DoanvanChar"/>
    <w:qFormat/>
    <w:rsid w:val="004F24FB"/>
    <w:pPr>
      <w:suppressAutoHyphens/>
      <w:spacing w:before="120" w:after="120" w:line="288" w:lineRule="auto"/>
      <w:ind w:firstLine="706"/>
      <w:contextualSpacing/>
      <w:jc w:val="both"/>
    </w:pPr>
    <w:rPr>
      <w:rFonts w:eastAsia="SimSun"/>
      <w:bCs/>
      <w:color w:val="000000"/>
      <w:spacing w:val="-4"/>
      <w:kern w:val="1"/>
      <w:sz w:val="28"/>
      <w:lang w:val="nl-NL" w:eastAsia="zh-CN"/>
    </w:rPr>
  </w:style>
  <w:style w:type="character" w:customStyle="1" w:styleId="DoanvanChar">
    <w:name w:val="Doan van Char"/>
    <w:link w:val="Doanvan"/>
    <w:rsid w:val="004F24FB"/>
    <w:rPr>
      <w:rFonts w:eastAsia="SimSun"/>
      <w:bCs/>
      <w:color w:val="000000"/>
      <w:spacing w:val="-4"/>
      <w:kern w:val="1"/>
      <w:sz w:val="28"/>
      <w:szCs w:val="24"/>
      <w:lang w:val="nl-NL" w:eastAsia="zh-CN"/>
    </w:rPr>
  </w:style>
  <w:style w:type="character" w:customStyle="1" w:styleId="CharStyle12">
    <w:name w:val="CharStyle12"/>
    <w:rsid w:val="002A5B20"/>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vi-VN" w:eastAsia="vi-VN" w:bidi="vi-VN"/>
    </w:rPr>
  </w:style>
  <w:style w:type="character" w:customStyle="1" w:styleId="CharStyle20">
    <w:name w:val="CharStyle20"/>
    <w:rsid w:val="002A5B20"/>
    <w:rPr>
      <w:rFonts w:ascii="Times New Roman" w:eastAsia="Times New Roman" w:hAnsi="Times New Roman" w:cs="Times New Roman"/>
      <w:b/>
      <w:bCs/>
      <w:i/>
      <w:iCs/>
      <w:strike w:val="0"/>
      <w:dstrike w:val="0"/>
      <w:color w:val="000000"/>
      <w:spacing w:val="0"/>
      <w:w w:val="100"/>
      <w:position w:val="0"/>
      <w:sz w:val="28"/>
      <w:szCs w:val="28"/>
      <w:u w:val="none"/>
      <w:vertAlign w:val="baseli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20C"/>
    <w:rPr>
      <w:sz w:val="24"/>
      <w:szCs w:val="24"/>
    </w:rPr>
  </w:style>
  <w:style w:type="paragraph" w:styleId="Heading1">
    <w:name w:val="heading 1"/>
    <w:basedOn w:val="Normal"/>
    <w:next w:val="Normal"/>
    <w:link w:val="Heading1Char"/>
    <w:uiPriority w:val="9"/>
    <w:qFormat/>
    <w:rsid w:val="00EA7A9F"/>
    <w:pPr>
      <w:keepNext/>
      <w:jc w:val="center"/>
      <w:outlineLvl w:val="0"/>
    </w:pPr>
    <w:rPr>
      <w:rFonts w:ascii="VNI-Times" w:hAnsi="VNI-Times"/>
      <w:sz w:val="28"/>
      <w:szCs w:val="28"/>
    </w:rPr>
  </w:style>
  <w:style w:type="paragraph" w:styleId="Heading2">
    <w:name w:val="heading 2"/>
    <w:basedOn w:val="Normal"/>
    <w:next w:val="Normal"/>
    <w:link w:val="Heading2Char"/>
    <w:uiPriority w:val="9"/>
    <w:qFormat/>
    <w:rsid w:val="00EA7A9F"/>
    <w:pPr>
      <w:keepNext/>
      <w:outlineLvl w:val="1"/>
    </w:pPr>
    <w:rPr>
      <w:rFonts w:ascii="VNI-Times" w:hAnsi="VNI-Times"/>
      <w:b/>
      <w:bCs/>
      <w:lang w:val="x-none" w:eastAsia="x-none"/>
    </w:rPr>
  </w:style>
  <w:style w:type="paragraph" w:styleId="Heading3">
    <w:name w:val="heading 3"/>
    <w:basedOn w:val="Normal"/>
    <w:next w:val="Normal"/>
    <w:qFormat/>
    <w:rsid w:val="00EA7A9F"/>
    <w:pPr>
      <w:keepNext/>
      <w:jc w:val="right"/>
      <w:outlineLvl w:val="2"/>
    </w:pPr>
    <w:rPr>
      <w:rFonts w:ascii="VNI-Times" w:hAnsi="VNI-Times"/>
      <w:b/>
      <w:bCs/>
    </w:rPr>
  </w:style>
  <w:style w:type="paragraph" w:styleId="Heading4">
    <w:name w:val="heading 4"/>
    <w:basedOn w:val="Normal"/>
    <w:next w:val="Normal"/>
    <w:qFormat/>
    <w:rsid w:val="00EA7A9F"/>
    <w:pPr>
      <w:keepNext/>
      <w:ind w:firstLine="900"/>
      <w:outlineLvl w:val="3"/>
    </w:pPr>
    <w:rPr>
      <w:rFonts w:ascii="VNI-Times" w:hAnsi="VNI-Times"/>
      <w:b/>
      <w:bCs/>
      <w:sz w:val="28"/>
      <w:szCs w:val="28"/>
      <w:u w:val="single"/>
    </w:rPr>
  </w:style>
  <w:style w:type="paragraph" w:styleId="Heading5">
    <w:name w:val="heading 5"/>
    <w:basedOn w:val="Normal"/>
    <w:next w:val="Normal"/>
    <w:qFormat/>
    <w:rsid w:val="00EA7A9F"/>
    <w:pPr>
      <w:keepNext/>
      <w:jc w:val="center"/>
      <w:outlineLvl w:val="4"/>
    </w:pPr>
    <w:rPr>
      <w:rFonts w:ascii="VNI-Times" w:hAnsi="VNI-Times"/>
      <w:b/>
      <w:bCs/>
      <w:color w:val="0000FF"/>
    </w:rPr>
  </w:style>
  <w:style w:type="paragraph" w:styleId="Heading6">
    <w:name w:val="heading 6"/>
    <w:basedOn w:val="Normal"/>
    <w:next w:val="Normal"/>
    <w:qFormat/>
    <w:rsid w:val="00EA7A9F"/>
    <w:pPr>
      <w:keepNext/>
      <w:spacing w:before="480"/>
      <w:jc w:val="center"/>
      <w:outlineLvl w:val="5"/>
    </w:pPr>
    <w:rPr>
      <w:b/>
      <w:bCs/>
      <w:color w:val="0000FF"/>
      <w:sz w:val="28"/>
      <w:szCs w:val="28"/>
    </w:rPr>
  </w:style>
  <w:style w:type="paragraph" w:styleId="Heading7">
    <w:name w:val="heading 7"/>
    <w:basedOn w:val="Normal"/>
    <w:next w:val="Normal"/>
    <w:qFormat/>
    <w:rsid w:val="00EA7A9F"/>
    <w:pPr>
      <w:keepNext/>
      <w:jc w:val="center"/>
      <w:outlineLvl w:val="6"/>
    </w:pPr>
    <w:rPr>
      <w:rFonts w:ascii="VNI-Times" w:hAnsi="VNI-Times"/>
      <w:b/>
      <w:bCs/>
      <w:sz w:val="28"/>
      <w:szCs w:val="28"/>
    </w:rPr>
  </w:style>
  <w:style w:type="paragraph" w:styleId="Heading8">
    <w:name w:val="heading 8"/>
    <w:basedOn w:val="Normal"/>
    <w:next w:val="Normal"/>
    <w:qFormat/>
    <w:rsid w:val="00EA7A9F"/>
    <w:pPr>
      <w:keepNext/>
      <w:outlineLvl w:val="7"/>
    </w:pPr>
    <w:rPr>
      <w:b/>
      <w:bCs/>
      <w:sz w:val="28"/>
      <w:szCs w:val="28"/>
    </w:rPr>
  </w:style>
  <w:style w:type="paragraph" w:styleId="Heading9">
    <w:name w:val="heading 9"/>
    <w:basedOn w:val="Normal"/>
    <w:next w:val="Normal"/>
    <w:qFormat/>
    <w:rsid w:val="00EA7A9F"/>
    <w:pPr>
      <w:keepNext/>
      <w:jc w:val="righ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7C360D"/>
    <w:pPr>
      <w:spacing w:after="160" w:line="240" w:lineRule="exact"/>
    </w:pPr>
    <w:rPr>
      <w:rFonts w:ascii="Verdana" w:hAnsi="Verdana" w:cs="Verdana"/>
      <w:sz w:val="20"/>
      <w:szCs w:val="20"/>
    </w:rPr>
  </w:style>
  <w:style w:type="character" w:customStyle="1" w:styleId="apple-style-span">
    <w:name w:val="apple-style-span"/>
    <w:basedOn w:val="DefaultParagraphFont"/>
    <w:rsid w:val="00EA65ED"/>
  </w:style>
  <w:style w:type="paragraph" w:styleId="BodyTextIndent">
    <w:name w:val="Body Text Indent"/>
    <w:aliases w:val="Body Text Indent Char1,Body Text Indent Char1 Char Char,Body Text Indent Char1 Char Char Char Char "/>
    <w:basedOn w:val="Normal"/>
    <w:link w:val="BodyTextIndentChar"/>
    <w:rsid w:val="00BB0AE4"/>
    <w:pPr>
      <w:suppressAutoHyphens/>
      <w:ind w:firstLine="851"/>
      <w:jc w:val="both"/>
    </w:pPr>
    <w:rPr>
      <w:sz w:val="26"/>
      <w:lang w:eastAsia="ar-SA"/>
    </w:rPr>
  </w:style>
  <w:style w:type="character" w:customStyle="1" w:styleId="BodyTextIndentChar">
    <w:name w:val="Body Text Indent Char"/>
    <w:aliases w:val="Body Text Indent Char1 Char,Body Text Indent Char1 Char Char Char,Body Text Indent Char1 Char Char Char Char  Char"/>
    <w:link w:val="BodyTextIndent"/>
    <w:rsid w:val="00EA7A9F"/>
    <w:rPr>
      <w:sz w:val="26"/>
      <w:szCs w:val="24"/>
      <w:lang w:val="en-US" w:eastAsia="ar-SA" w:bidi="ar-SA"/>
    </w:rPr>
  </w:style>
  <w:style w:type="paragraph" w:customStyle="1" w:styleId="Char">
    <w:name w:val="Char"/>
    <w:autoRedefine/>
    <w:rsid w:val="00EA7A9F"/>
    <w:pPr>
      <w:tabs>
        <w:tab w:val="num" w:pos="360"/>
      </w:tabs>
      <w:spacing w:after="120"/>
      <w:ind w:left="357"/>
    </w:pPr>
    <w:rPr>
      <w:rFonts w:eastAsia="MS Mincho"/>
    </w:rPr>
  </w:style>
  <w:style w:type="paragraph" w:customStyle="1" w:styleId="xl55">
    <w:name w:val="xl55"/>
    <w:basedOn w:val="Normal"/>
    <w:rsid w:val="00EA7A9F"/>
    <w:pPr>
      <w:pBdr>
        <w:top w:val="double" w:sz="6"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6">
    <w:name w:val="xl56"/>
    <w:basedOn w:val="Normal"/>
    <w:rsid w:val="00EA7A9F"/>
    <w:pPr>
      <w:pBdr>
        <w:top w:val="double" w:sz="6"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7">
    <w:name w:val="xl57"/>
    <w:basedOn w:val="Normal"/>
    <w:rsid w:val="00EA7A9F"/>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8">
    <w:name w:val="xl58"/>
    <w:basedOn w:val="Normal"/>
    <w:rsid w:val="00EA7A9F"/>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9">
    <w:name w:val="xl59"/>
    <w:basedOn w:val="Normal"/>
    <w:rsid w:val="00EA7A9F"/>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60">
    <w:name w:val="xl60"/>
    <w:basedOn w:val="Normal"/>
    <w:rsid w:val="00EA7A9F"/>
    <w:pPr>
      <w:pBdr>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1">
    <w:name w:val="xl61"/>
    <w:basedOn w:val="Normal"/>
    <w:rsid w:val="00EA7A9F"/>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2">
    <w:name w:val="xl62"/>
    <w:basedOn w:val="Normal"/>
    <w:rsid w:val="00EA7A9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b/>
      <w:bCs/>
    </w:rPr>
  </w:style>
  <w:style w:type="paragraph" w:customStyle="1" w:styleId="xl63">
    <w:name w:val="xl63"/>
    <w:basedOn w:val="Normal"/>
    <w:rsid w:val="00EA7A9F"/>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rPr>
  </w:style>
  <w:style w:type="paragraph" w:customStyle="1" w:styleId="xl64">
    <w:name w:val="xl64"/>
    <w:basedOn w:val="Normal"/>
    <w:rsid w:val="00EA7A9F"/>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65">
    <w:name w:val="xl65"/>
    <w:basedOn w:val="Normal"/>
    <w:rsid w:val="00EA7A9F"/>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6">
    <w:name w:val="xl66"/>
    <w:basedOn w:val="Normal"/>
    <w:rsid w:val="00EA7A9F"/>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7">
    <w:name w:val="xl67"/>
    <w:basedOn w:val="Normal"/>
    <w:rsid w:val="00EA7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8">
    <w:name w:val="xl68"/>
    <w:basedOn w:val="Normal"/>
    <w:rsid w:val="00EA7A9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rsid w:val="00EA7A9F"/>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0">
    <w:name w:val="xl70"/>
    <w:basedOn w:val="Normal"/>
    <w:rsid w:val="00EA7A9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1">
    <w:name w:val="xl71"/>
    <w:basedOn w:val="Normal"/>
    <w:rsid w:val="00EA7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72">
    <w:name w:val="xl72"/>
    <w:basedOn w:val="Normal"/>
    <w:rsid w:val="00EA7A9F"/>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3">
    <w:name w:val="xl73"/>
    <w:basedOn w:val="Normal"/>
    <w:rsid w:val="00EA7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i/>
      <w:iCs/>
    </w:rPr>
  </w:style>
  <w:style w:type="paragraph" w:customStyle="1" w:styleId="xl74">
    <w:name w:val="xl74"/>
    <w:basedOn w:val="Normal"/>
    <w:rsid w:val="00EA7A9F"/>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5">
    <w:name w:val="xl75"/>
    <w:basedOn w:val="Normal"/>
    <w:rsid w:val="00EA7A9F"/>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6">
    <w:name w:val="xl76"/>
    <w:basedOn w:val="Normal"/>
    <w:rsid w:val="00EA7A9F"/>
    <w:pPr>
      <w:pBdr>
        <w:top w:val="single" w:sz="4" w:space="0" w:color="auto"/>
        <w:left w:val="single" w:sz="4" w:space="0" w:color="auto"/>
        <w:bottom w:val="double" w:sz="6" w:space="0" w:color="auto"/>
        <w:right w:val="double" w:sz="6" w:space="0" w:color="auto"/>
      </w:pBdr>
      <w:spacing w:before="100" w:beforeAutospacing="1" w:after="100" w:afterAutospacing="1"/>
      <w:jc w:val="right"/>
    </w:pPr>
    <w:rPr>
      <w:rFonts w:ascii="Arial Unicode MS" w:eastAsia="Arial Unicode MS" w:hAnsi="Arial Unicode MS"/>
    </w:rPr>
  </w:style>
  <w:style w:type="paragraph" w:styleId="Header">
    <w:name w:val="header"/>
    <w:basedOn w:val="Normal"/>
    <w:link w:val="HeaderChar"/>
    <w:uiPriority w:val="99"/>
    <w:rsid w:val="00EA7A9F"/>
    <w:pPr>
      <w:tabs>
        <w:tab w:val="center" w:pos="4320"/>
        <w:tab w:val="right" w:pos="8640"/>
      </w:tabs>
    </w:pPr>
    <w:rPr>
      <w:sz w:val="28"/>
      <w:szCs w:val="28"/>
    </w:rPr>
  </w:style>
  <w:style w:type="character" w:customStyle="1" w:styleId="HeaderChar">
    <w:name w:val="Header Char"/>
    <w:link w:val="Header"/>
    <w:uiPriority w:val="99"/>
    <w:rsid w:val="00EA7A9F"/>
    <w:rPr>
      <w:sz w:val="28"/>
      <w:szCs w:val="28"/>
      <w:lang w:val="en-US" w:eastAsia="en-US" w:bidi="ar-SA"/>
    </w:rPr>
  </w:style>
  <w:style w:type="paragraph" w:styleId="Footer">
    <w:name w:val="footer"/>
    <w:basedOn w:val="Normal"/>
    <w:link w:val="FooterChar"/>
    <w:uiPriority w:val="99"/>
    <w:rsid w:val="00EA7A9F"/>
    <w:pPr>
      <w:tabs>
        <w:tab w:val="center" w:pos="4320"/>
        <w:tab w:val="right" w:pos="8640"/>
      </w:tabs>
    </w:pPr>
    <w:rPr>
      <w:sz w:val="28"/>
      <w:szCs w:val="28"/>
    </w:rPr>
  </w:style>
  <w:style w:type="character" w:customStyle="1" w:styleId="FooterChar">
    <w:name w:val="Footer Char"/>
    <w:link w:val="Footer"/>
    <w:uiPriority w:val="99"/>
    <w:rsid w:val="00EA7A9F"/>
    <w:rPr>
      <w:sz w:val="28"/>
      <w:szCs w:val="28"/>
      <w:lang w:val="en-US" w:eastAsia="en-US" w:bidi="ar-SA"/>
    </w:rPr>
  </w:style>
  <w:style w:type="character" w:styleId="PageNumber">
    <w:name w:val="page number"/>
    <w:basedOn w:val="DefaultParagraphFont"/>
    <w:rsid w:val="00EA7A9F"/>
  </w:style>
  <w:style w:type="paragraph" w:styleId="BodyText3">
    <w:name w:val="Body Text 3"/>
    <w:basedOn w:val="Normal"/>
    <w:rsid w:val="00EA7A9F"/>
    <w:pPr>
      <w:jc w:val="right"/>
    </w:pPr>
    <w:rPr>
      <w:color w:val="0000FF"/>
      <w:sz w:val="26"/>
      <w:szCs w:val="26"/>
    </w:rPr>
  </w:style>
  <w:style w:type="paragraph" w:styleId="BodyTextIndent2">
    <w:name w:val="Body Text Indent 2"/>
    <w:basedOn w:val="Normal"/>
    <w:rsid w:val="00EA7A9F"/>
    <w:pPr>
      <w:ind w:firstLine="720"/>
    </w:pPr>
    <w:rPr>
      <w:rFonts w:ascii="VNI-Times" w:hAnsi="VNI-Times"/>
      <w:b/>
      <w:bCs/>
      <w:u w:val="single"/>
    </w:rPr>
  </w:style>
  <w:style w:type="paragraph" w:styleId="BodyTextIndent3">
    <w:name w:val="Body Text Indent 3"/>
    <w:basedOn w:val="Normal"/>
    <w:rsid w:val="00EA7A9F"/>
    <w:pPr>
      <w:spacing w:before="120" w:after="240"/>
      <w:ind w:firstLine="720"/>
      <w:jc w:val="both"/>
    </w:pPr>
    <w:rPr>
      <w:rFonts w:ascii=".VnTime" w:hAnsi=".VnTime"/>
      <w:b/>
      <w:bCs/>
      <w:sz w:val="26"/>
      <w:szCs w:val="26"/>
    </w:rPr>
  </w:style>
  <w:style w:type="paragraph" w:styleId="BodyText">
    <w:name w:val="Body Text"/>
    <w:basedOn w:val="Normal"/>
    <w:rsid w:val="00EA7A9F"/>
    <w:rPr>
      <w:color w:val="0000FF"/>
      <w:sz w:val="28"/>
      <w:szCs w:val="28"/>
    </w:rPr>
  </w:style>
  <w:style w:type="paragraph" w:styleId="BodyText2">
    <w:name w:val="Body Text 2"/>
    <w:basedOn w:val="Normal"/>
    <w:rsid w:val="00EA7A9F"/>
    <w:rPr>
      <w:color w:val="0000FF"/>
    </w:rPr>
  </w:style>
  <w:style w:type="paragraph" w:customStyle="1" w:styleId="abc">
    <w:name w:val="abc"/>
    <w:basedOn w:val="Normal"/>
    <w:rsid w:val="00EA7A9F"/>
    <w:rPr>
      <w:rFonts w:ascii=".VnTime" w:hAnsi=".VnTime"/>
      <w:color w:val="0000FF"/>
      <w:sz w:val="26"/>
      <w:szCs w:val="26"/>
    </w:rPr>
  </w:style>
  <w:style w:type="paragraph" w:customStyle="1" w:styleId="xl24">
    <w:name w:val="xl24"/>
    <w:basedOn w:val="Normal"/>
    <w:rsid w:val="00EA7A9F"/>
    <w:pPr>
      <w:spacing w:before="100" w:beforeAutospacing="1" w:after="100" w:afterAutospacing="1"/>
      <w:jc w:val="both"/>
    </w:pPr>
    <w:rPr>
      <w:rFonts w:eastAsia="Arial Unicode MS"/>
      <w:sz w:val="28"/>
      <w:szCs w:val="28"/>
    </w:rPr>
  </w:style>
  <w:style w:type="paragraph" w:customStyle="1" w:styleId="xl32">
    <w:name w:val="xl32"/>
    <w:basedOn w:val="Normal"/>
    <w:rsid w:val="00EA7A9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54">
    <w:name w:val="xl54"/>
    <w:basedOn w:val="Normal"/>
    <w:rsid w:val="00EA7A9F"/>
    <w:pPr>
      <w:pBdr>
        <w:left w:val="single" w:sz="4" w:space="0" w:color="auto"/>
        <w:bottom w:val="single" w:sz="4" w:space="0" w:color="auto"/>
        <w:right w:val="single" w:sz="4" w:space="0" w:color="auto"/>
      </w:pBdr>
      <w:spacing w:before="100" w:after="100"/>
    </w:pPr>
    <w:rPr>
      <w:rFonts w:ascii="Arial Unicode MS" w:eastAsia="Arial Unicode MS" w:hAnsi="Arial Unicode MS"/>
    </w:rPr>
  </w:style>
  <w:style w:type="paragraph" w:customStyle="1" w:styleId="xl52">
    <w:name w:val="xl52"/>
    <w:basedOn w:val="Normal"/>
    <w:rsid w:val="00EA7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rsid w:val="00EA7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pbody">
    <w:name w:val="pbody"/>
    <w:basedOn w:val="Normal"/>
    <w:rsid w:val="00EA7A9F"/>
    <w:pPr>
      <w:spacing w:before="100" w:beforeAutospacing="1" w:after="100" w:afterAutospacing="1"/>
    </w:pPr>
    <w:rPr>
      <w:rFonts w:ascii="Arial" w:hAnsi="Arial" w:cs="Arial"/>
      <w:color w:val="000000"/>
      <w:sz w:val="20"/>
      <w:szCs w:val="20"/>
    </w:rPr>
  </w:style>
  <w:style w:type="character" w:styleId="Emphasis">
    <w:name w:val="Emphasis"/>
    <w:qFormat/>
    <w:rsid w:val="00EA7A9F"/>
    <w:rPr>
      <w:i/>
      <w:iCs/>
    </w:rPr>
  </w:style>
  <w:style w:type="paragraph" w:customStyle="1" w:styleId="baiviet">
    <w:name w:val="baiviet"/>
    <w:basedOn w:val="Normal"/>
    <w:rsid w:val="00EA7A9F"/>
    <w:pPr>
      <w:spacing w:after="160"/>
      <w:ind w:firstLine="720"/>
      <w:jc w:val="both"/>
    </w:pPr>
    <w:rPr>
      <w:sz w:val="28"/>
      <w:szCs w:val="28"/>
    </w:rPr>
  </w:style>
  <w:style w:type="character" w:styleId="Hyperlink">
    <w:name w:val="Hyperlink"/>
    <w:rsid w:val="00EA7A9F"/>
    <w:rPr>
      <w:color w:val="0000FF"/>
      <w:u w:val="single"/>
    </w:rPr>
  </w:style>
  <w:style w:type="paragraph" w:customStyle="1" w:styleId="Form">
    <w:name w:val="Form"/>
    <w:basedOn w:val="Normal"/>
    <w:rsid w:val="00EA7A9F"/>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NormalWeb">
    <w:name w:val="Normal (Web)"/>
    <w:aliases w:val="Normal (Web) Char"/>
    <w:basedOn w:val="Normal"/>
    <w:link w:val="NormalWebChar1"/>
    <w:uiPriority w:val="99"/>
    <w:rsid w:val="00EA7A9F"/>
    <w:pPr>
      <w:spacing w:before="100" w:beforeAutospacing="1" w:after="100" w:afterAutospacing="1"/>
    </w:pPr>
  </w:style>
  <w:style w:type="character" w:customStyle="1" w:styleId="NormalWebChar1">
    <w:name w:val="Normal (Web) Char1"/>
    <w:aliases w:val="Normal (Web) Char Char"/>
    <w:link w:val="NormalWeb"/>
    <w:uiPriority w:val="99"/>
    <w:rsid w:val="00EA7A9F"/>
    <w:rPr>
      <w:sz w:val="24"/>
      <w:szCs w:val="24"/>
      <w:lang w:val="en-US" w:eastAsia="en-US" w:bidi="ar-SA"/>
    </w:rPr>
  </w:style>
  <w:style w:type="paragraph" w:styleId="FootnoteText">
    <w:name w:val="footnote text"/>
    <w:basedOn w:val="Normal"/>
    <w:link w:val="FootnoteTextChar"/>
    <w:semiHidden/>
    <w:rsid w:val="00EA7A9F"/>
    <w:rPr>
      <w:sz w:val="20"/>
      <w:szCs w:val="20"/>
    </w:rPr>
  </w:style>
  <w:style w:type="character" w:customStyle="1" w:styleId="FootnoteTextChar">
    <w:name w:val="Footnote Text Char"/>
    <w:link w:val="FootnoteText"/>
    <w:rsid w:val="00EA7A9F"/>
    <w:rPr>
      <w:lang w:val="en-US" w:eastAsia="en-US" w:bidi="ar-SA"/>
    </w:rPr>
  </w:style>
  <w:style w:type="paragraph" w:customStyle="1" w:styleId="BodyText21">
    <w:name w:val="Body Text 21"/>
    <w:basedOn w:val="Normal"/>
    <w:rsid w:val="00EA7A9F"/>
    <w:pPr>
      <w:widowControl w:val="0"/>
      <w:spacing w:after="200"/>
      <w:ind w:firstLine="426"/>
      <w:jc w:val="both"/>
    </w:pPr>
    <w:rPr>
      <w:rFonts w:ascii=".VnTime" w:hAnsi=".VnTime"/>
      <w:snapToGrid w:val="0"/>
      <w:szCs w:val="20"/>
    </w:rPr>
  </w:style>
  <w:style w:type="character" w:styleId="Strong">
    <w:name w:val="Strong"/>
    <w:qFormat/>
    <w:rsid w:val="00EA7A9F"/>
    <w:rPr>
      <w:b/>
      <w:bCs/>
    </w:rPr>
  </w:style>
  <w:style w:type="paragraph" w:customStyle="1" w:styleId="ten-anh">
    <w:name w:val="ten-anh"/>
    <w:basedOn w:val="Normal"/>
    <w:rsid w:val="00EA7A9F"/>
    <w:pPr>
      <w:spacing w:after="480"/>
      <w:jc w:val="center"/>
    </w:pPr>
    <w:rPr>
      <w:rFonts w:ascii="VNHelvetH" w:hAnsi="VNHelvetH"/>
      <w:b/>
      <w:sz w:val="20"/>
      <w:szCs w:val="20"/>
    </w:rPr>
  </w:style>
  <w:style w:type="paragraph" w:customStyle="1" w:styleId="Dieu">
    <w:name w:val="Dieu"/>
    <w:basedOn w:val="Normal"/>
    <w:rsid w:val="00EA7A9F"/>
    <w:pPr>
      <w:spacing w:before="180" w:line="264" w:lineRule="auto"/>
      <w:ind w:firstLine="720"/>
      <w:jc w:val="both"/>
    </w:pPr>
    <w:rPr>
      <w:rFonts w:ascii="Times New Roman Bold" w:hAnsi="Times New Roman Bold"/>
      <w:b/>
      <w:sz w:val="28"/>
      <w:szCs w:val="28"/>
      <w:lang w:val="en-GB"/>
    </w:rPr>
  </w:style>
  <w:style w:type="paragraph" w:customStyle="1" w:styleId="Doan">
    <w:name w:val="Doan"/>
    <w:basedOn w:val="Normal"/>
    <w:rsid w:val="00EA7A9F"/>
    <w:pPr>
      <w:widowControl w:val="0"/>
      <w:spacing w:before="120" w:line="264" w:lineRule="auto"/>
      <w:ind w:firstLine="720"/>
      <w:jc w:val="both"/>
    </w:pPr>
    <w:rPr>
      <w:sz w:val="28"/>
      <w:szCs w:val="28"/>
      <w:lang w:val="en-GB"/>
    </w:rPr>
  </w:style>
  <w:style w:type="paragraph" w:customStyle="1" w:styleId="Thikeco">
    <w:name w:val="Thikeco"/>
    <w:rsid w:val="00EA7A9F"/>
    <w:pPr>
      <w:tabs>
        <w:tab w:val="center" w:pos="1985"/>
        <w:tab w:val="center" w:pos="6521"/>
      </w:tabs>
      <w:spacing w:line="240" w:lineRule="atLeast"/>
    </w:pPr>
    <w:rPr>
      <w:rFonts w:ascii="Arial" w:hAnsi="Arial"/>
      <w:b/>
      <w:sz w:val="24"/>
    </w:rPr>
  </w:style>
  <w:style w:type="paragraph" w:customStyle="1" w:styleId="Ministry">
    <w:name w:val="Ministry"/>
    <w:basedOn w:val="Normal"/>
    <w:rsid w:val="00EA7A9F"/>
    <w:pPr>
      <w:tabs>
        <w:tab w:val="center" w:pos="3544"/>
      </w:tabs>
      <w:spacing w:line="240" w:lineRule="atLeast"/>
    </w:pPr>
    <w:rPr>
      <w:rFonts w:ascii="VNTimeH" w:hAnsi="VNTimeH"/>
      <w:sz w:val="18"/>
      <w:szCs w:val="20"/>
    </w:rPr>
  </w:style>
  <w:style w:type="paragraph" w:customStyle="1" w:styleId="Address">
    <w:name w:val="Address"/>
    <w:basedOn w:val="Normal"/>
    <w:rsid w:val="00EA7A9F"/>
    <w:pPr>
      <w:pBdr>
        <w:bottom w:val="double" w:sz="6" w:space="4" w:color="auto"/>
      </w:pBdr>
      <w:tabs>
        <w:tab w:val="center" w:pos="3544"/>
      </w:tabs>
      <w:spacing w:line="240" w:lineRule="atLeast"/>
    </w:pPr>
    <w:rPr>
      <w:rFonts w:ascii="VNHelvetH" w:hAnsi="VNHelvetH"/>
      <w:sz w:val="16"/>
      <w:szCs w:val="20"/>
    </w:rPr>
  </w:style>
  <w:style w:type="paragraph" w:customStyle="1" w:styleId="xl25">
    <w:name w:val="xl25"/>
    <w:basedOn w:val="Normal"/>
    <w:rsid w:val="00EA7A9F"/>
    <w:pPr>
      <w:pBdr>
        <w:left w:val="single" w:sz="6" w:space="0" w:color="auto"/>
        <w:right w:val="single" w:sz="6" w:space="0" w:color="auto"/>
      </w:pBdr>
      <w:spacing w:before="100" w:after="100"/>
      <w:jc w:val="center"/>
    </w:pPr>
    <w:rPr>
      <w:rFonts w:ascii=".VnArialH" w:hAnsi=".VnArialH"/>
      <w:b/>
      <w:sz w:val="22"/>
      <w:szCs w:val="20"/>
    </w:rPr>
  </w:style>
  <w:style w:type="paragraph" w:customStyle="1" w:styleId="xl26">
    <w:name w:val="xl26"/>
    <w:basedOn w:val="Normal"/>
    <w:rsid w:val="00EA7A9F"/>
    <w:pPr>
      <w:pBdr>
        <w:left w:val="single" w:sz="6" w:space="0" w:color="auto"/>
        <w:right w:val="single" w:sz="6" w:space="0" w:color="auto"/>
      </w:pBdr>
      <w:spacing w:before="100" w:after="100"/>
      <w:jc w:val="center"/>
    </w:pPr>
    <w:rPr>
      <w:rFonts w:ascii=".VnArial" w:hAnsi=".VnArial"/>
      <w:sz w:val="22"/>
      <w:szCs w:val="20"/>
    </w:rPr>
  </w:style>
  <w:style w:type="paragraph" w:customStyle="1" w:styleId="xl27">
    <w:name w:val="xl27"/>
    <w:basedOn w:val="Normal"/>
    <w:rsid w:val="00EA7A9F"/>
    <w:pPr>
      <w:pBdr>
        <w:left w:val="single" w:sz="6" w:space="0" w:color="auto"/>
        <w:bottom w:val="single" w:sz="6" w:space="0" w:color="auto"/>
        <w:right w:val="single" w:sz="6" w:space="0" w:color="auto"/>
      </w:pBdr>
      <w:spacing w:before="100" w:after="100"/>
    </w:pPr>
    <w:rPr>
      <w:rFonts w:ascii=".VnArial" w:hAnsi=".VnArial"/>
      <w:sz w:val="22"/>
      <w:szCs w:val="20"/>
    </w:rPr>
  </w:style>
  <w:style w:type="paragraph" w:customStyle="1" w:styleId="xl28">
    <w:name w:val="xl28"/>
    <w:basedOn w:val="Normal"/>
    <w:rsid w:val="00EA7A9F"/>
    <w:pPr>
      <w:pBdr>
        <w:bottom w:val="single" w:sz="6" w:space="0" w:color="auto"/>
        <w:right w:val="single" w:sz="6" w:space="0" w:color="auto"/>
      </w:pBdr>
      <w:spacing w:before="100" w:after="100"/>
    </w:pPr>
    <w:rPr>
      <w:rFonts w:ascii=".VnArial" w:hAnsi=".VnArial"/>
      <w:sz w:val="22"/>
      <w:szCs w:val="20"/>
    </w:rPr>
  </w:style>
  <w:style w:type="paragraph" w:customStyle="1" w:styleId="xl29">
    <w:name w:val="xl29"/>
    <w:basedOn w:val="Normal"/>
    <w:rsid w:val="00EA7A9F"/>
    <w:pPr>
      <w:pBdr>
        <w:right w:val="single" w:sz="6" w:space="0" w:color="auto"/>
      </w:pBdr>
      <w:spacing w:before="100" w:after="100"/>
    </w:pPr>
    <w:rPr>
      <w:rFonts w:ascii=".VnArial" w:hAnsi=".VnArial"/>
      <w:sz w:val="22"/>
      <w:szCs w:val="20"/>
    </w:rPr>
  </w:style>
  <w:style w:type="paragraph" w:customStyle="1" w:styleId="xl30">
    <w:name w:val="xl30"/>
    <w:basedOn w:val="Normal"/>
    <w:rsid w:val="00EA7A9F"/>
    <w:pPr>
      <w:spacing w:before="100" w:after="100"/>
    </w:pPr>
    <w:rPr>
      <w:rFonts w:ascii=".VnArial" w:hAnsi=".VnArial"/>
      <w:sz w:val="40"/>
      <w:szCs w:val="20"/>
    </w:rPr>
  </w:style>
  <w:style w:type="paragraph" w:customStyle="1" w:styleId="xl31">
    <w:name w:val="xl31"/>
    <w:basedOn w:val="Normal"/>
    <w:rsid w:val="00EA7A9F"/>
    <w:pPr>
      <w:pBdr>
        <w:left w:val="single" w:sz="6" w:space="0" w:color="auto"/>
        <w:right w:val="single" w:sz="6" w:space="0" w:color="auto"/>
      </w:pBdr>
      <w:spacing w:before="100" w:after="100"/>
      <w:jc w:val="center"/>
    </w:pPr>
    <w:rPr>
      <w:b/>
      <w:sz w:val="22"/>
      <w:szCs w:val="20"/>
    </w:rPr>
  </w:style>
  <w:style w:type="paragraph" w:customStyle="1" w:styleId="xl33">
    <w:name w:val="xl33"/>
    <w:basedOn w:val="Normal"/>
    <w:rsid w:val="00EA7A9F"/>
    <w:pPr>
      <w:pBdr>
        <w:right w:val="single" w:sz="6" w:space="0" w:color="auto"/>
      </w:pBdr>
      <w:spacing w:before="100" w:after="100"/>
      <w:jc w:val="center"/>
    </w:pPr>
    <w:rPr>
      <w:rFonts w:ascii=".VnArial" w:hAnsi=".VnArial"/>
      <w:sz w:val="22"/>
      <w:szCs w:val="20"/>
    </w:rPr>
  </w:style>
  <w:style w:type="paragraph" w:customStyle="1" w:styleId="xl34">
    <w:name w:val="xl34"/>
    <w:basedOn w:val="Normal"/>
    <w:rsid w:val="00EA7A9F"/>
    <w:pPr>
      <w:spacing w:before="100" w:after="100"/>
    </w:pPr>
    <w:rPr>
      <w:rFonts w:ascii=".VnArial" w:hAnsi=".VnArial"/>
      <w:sz w:val="40"/>
      <w:szCs w:val="20"/>
    </w:rPr>
  </w:style>
  <w:style w:type="paragraph" w:customStyle="1" w:styleId="xl35">
    <w:name w:val="xl35"/>
    <w:basedOn w:val="Normal"/>
    <w:rsid w:val="00EA7A9F"/>
    <w:pPr>
      <w:pBdr>
        <w:right w:val="single" w:sz="6" w:space="0" w:color="auto"/>
      </w:pBdr>
      <w:spacing w:before="100" w:after="100"/>
      <w:jc w:val="center"/>
    </w:pPr>
    <w:rPr>
      <w:rFonts w:ascii=".VnArialH" w:hAnsi=".VnArialH"/>
      <w:b/>
      <w:sz w:val="22"/>
      <w:szCs w:val="20"/>
    </w:rPr>
  </w:style>
  <w:style w:type="paragraph" w:customStyle="1" w:styleId="xl36">
    <w:name w:val="xl36"/>
    <w:basedOn w:val="Normal"/>
    <w:rsid w:val="00EA7A9F"/>
    <w:pPr>
      <w:spacing w:before="100" w:after="100"/>
    </w:pPr>
    <w:rPr>
      <w:rFonts w:ascii=".VnArial" w:hAnsi=".VnArial"/>
      <w:sz w:val="22"/>
      <w:szCs w:val="20"/>
    </w:rPr>
  </w:style>
  <w:style w:type="paragraph" w:customStyle="1" w:styleId="xl37">
    <w:name w:val="xl37"/>
    <w:basedOn w:val="Normal"/>
    <w:rsid w:val="00EA7A9F"/>
    <w:pPr>
      <w:spacing w:before="100" w:after="100"/>
    </w:pPr>
    <w:rPr>
      <w:rFonts w:ascii=".VnArial" w:hAnsi=".VnArial"/>
      <w:sz w:val="40"/>
      <w:szCs w:val="20"/>
    </w:rPr>
  </w:style>
  <w:style w:type="paragraph" w:customStyle="1" w:styleId="xl38">
    <w:name w:val="xl38"/>
    <w:basedOn w:val="Normal"/>
    <w:rsid w:val="00EA7A9F"/>
    <w:pPr>
      <w:pBdr>
        <w:right w:val="single" w:sz="6" w:space="0" w:color="auto"/>
      </w:pBdr>
      <w:spacing w:before="100" w:after="100"/>
    </w:pPr>
    <w:rPr>
      <w:rFonts w:ascii=".VnArialH" w:hAnsi=".VnArialH"/>
      <w:b/>
      <w:sz w:val="22"/>
      <w:szCs w:val="20"/>
    </w:rPr>
  </w:style>
  <w:style w:type="paragraph" w:customStyle="1" w:styleId="xl39">
    <w:name w:val="xl39"/>
    <w:basedOn w:val="Normal"/>
    <w:rsid w:val="00EA7A9F"/>
    <w:pPr>
      <w:pBdr>
        <w:right w:val="single" w:sz="6" w:space="0" w:color="auto"/>
      </w:pBdr>
      <w:spacing w:before="100" w:after="100"/>
    </w:pPr>
    <w:rPr>
      <w:rFonts w:ascii=".VnArial" w:hAnsi=".VnArial"/>
      <w:sz w:val="22"/>
      <w:szCs w:val="20"/>
    </w:rPr>
  </w:style>
  <w:style w:type="paragraph" w:customStyle="1" w:styleId="xl40">
    <w:name w:val="xl40"/>
    <w:basedOn w:val="Normal"/>
    <w:rsid w:val="00EA7A9F"/>
    <w:pPr>
      <w:pBdr>
        <w:bottom w:val="single" w:sz="6" w:space="0" w:color="auto"/>
        <w:right w:val="single" w:sz="6" w:space="0" w:color="auto"/>
      </w:pBdr>
      <w:spacing w:before="100" w:after="100"/>
    </w:pPr>
    <w:rPr>
      <w:rFonts w:ascii=".VnArial" w:hAnsi=".VnArial"/>
      <w:sz w:val="22"/>
      <w:szCs w:val="20"/>
    </w:rPr>
  </w:style>
  <w:style w:type="paragraph" w:customStyle="1" w:styleId="xl41">
    <w:name w:val="xl41"/>
    <w:basedOn w:val="Normal"/>
    <w:rsid w:val="00EA7A9F"/>
    <w:pPr>
      <w:spacing w:before="100" w:after="100"/>
    </w:pPr>
    <w:rPr>
      <w:rFonts w:ascii=".VnArial" w:hAnsi=".VnArial"/>
      <w:sz w:val="22"/>
      <w:szCs w:val="20"/>
    </w:rPr>
  </w:style>
  <w:style w:type="paragraph" w:customStyle="1" w:styleId="xl42">
    <w:name w:val="xl42"/>
    <w:basedOn w:val="Normal"/>
    <w:rsid w:val="00EA7A9F"/>
    <w:pPr>
      <w:pBdr>
        <w:bottom w:val="single" w:sz="6" w:space="0" w:color="auto"/>
        <w:right w:val="single" w:sz="6" w:space="0" w:color="auto"/>
      </w:pBdr>
      <w:spacing w:before="100" w:after="100"/>
      <w:jc w:val="center"/>
    </w:pPr>
    <w:rPr>
      <w:rFonts w:ascii=".VnArial" w:hAnsi=".VnArial"/>
      <w:sz w:val="22"/>
      <w:szCs w:val="20"/>
    </w:rPr>
  </w:style>
  <w:style w:type="paragraph" w:customStyle="1" w:styleId="xl43">
    <w:name w:val="xl43"/>
    <w:basedOn w:val="Normal"/>
    <w:rsid w:val="00EA7A9F"/>
    <w:pPr>
      <w:pBdr>
        <w:right w:val="single" w:sz="6" w:space="0" w:color="auto"/>
      </w:pBdr>
      <w:spacing w:before="100" w:after="100"/>
    </w:pPr>
    <w:rPr>
      <w:sz w:val="22"/>
      <w:szCs w:val="20"/>
    </w:rPr>
  </w:style>
  <w:style w:type="paragraph" w:customStyle="1" w:styleId="xl44">
    <w:name w:val="xl44"/>
    <w:basedOn w:val="Normal"/>
    <w:rsid w:val="00EA7A9F"/>
    <w:pPr>
      <w:spacing w:before="100" w:after="100"/>
    </w:pPr>
    <w:rPr>
      <w:rFonts w:ascii=".VnArial" w:hAnsi=".VnArial"/>
      <w:sz w:val="40"/>
      <w:szCs w:val="20"/>
    </w:rPr>
  </w:style>
  <w:style w:type="paragraph" w:customStyle="1" w:styleId="xl45">
    <w:name w:val="xl45"/>
    <w:basedOn w:val="Normal"/>
    <w:rsid w:val="00EA7A9F"/>
    <w:pPr>
      <w:pBdr>
        <w:right w:val="single" w:sz="6" w:space="0" w:color="auto"/>
      </w:pBdr>
      <w:spacing w:before="100" w:after="100"/>
    </w:pPr>
    <w:rPr>
      <w:rFonts w:ascii=".VnArialH" w:hAnsi=".VnArialH"/>
      <w:b/>
      <w:sz w:val="22"/>
      <w:szCs w:val="20"/>
    </w:rPr>
  </w:style>
  <w:style w:type="paragraph" w:customStyle="1" w:styleId="xl46">
    <w:name w:val="xl46"/>
    <w:basedOn w:val="Normal"/>
    <w:rsid w:val="00EA7A9F"/>
    <w:pPr>
      <w:pBdr>
        <w:right w:val="single" w:sz="6" w:space="0" w:color="auto"/>
      </w:pBdr>
      <w:spacing w:before="100" w:after="100"/>
    </w:pPr>
    <w:rPr>
      <w:rFonts w:ascii=".VnArial" w:hAnsi=".VnArial"/>
      <w:sz w:val="22"/>
      <w:szCs w:val="20"/>
    </w:rPr>
  </w:style>
  <w:style w:type="paragraph" w:customStyle="1" w:styleId="xl47">
    <w:name w:val="xl47"/>
    <w:basedOn w:val="Normal"/>
    <w:rsid w:val="00EA7A9F"/>
    <w:pPr>
      <w:pBdr>
        <w:bottom w:val="single" w:sz="6" w:space="0" w:color="auto"/>
        <w:right w:val="single" w:sz="6" w:space="0" w:color="auto"/>
      </w:pBdr>
      <w:spacing w:before="100" w:after="100"/>
    </w:pPr>
    <w:rPr>
      <w:rFonts w:ascii=".VnArial" w:hAnsi=".VnArial"/>
      <w:sz w:val="22"/>
      <w:szCs w:val="20"/>
    </w:rPr>
  </w:style>
  <w:style w:type="paragraph" w:customStyle="1" w:styleId="xl48">
    <w:name w:val="xl48"/>
    <w:basedOn w:val="Normal"/>
    <w:rsid w:val="00EA7A9F"/>
    <w:pPr>
      <w:spacing w:before="100" w:after="100"/>
    </w:pPr>
    <w:rPr>
      <w:rFonts w:ascii=".VnArial" w:hAnsi=".VnArial"/>
      <w:sz w:val="22"/>
      <w:szCs w:val="20"/>
    </w:rPr>
  </w:style>
  <w:style w:type="paragraph" w:customStyle="1" w:styleId="xl49">
    <w:name w:val="xl49"/>
    <w:basedOn w:val="Normal"/>
    <w:rsid w:val="00EA7A9F"/>
    <w:pPr>
      <w:pBdr>
        <w:right w:val="single" w:sz="6" w:space="0" w:color="auto"/>
      </w:pBdr>
      <w:spacing w:before="100" w:after="100"/>
      <w:jc w:val="center"/>
    </w:pPr>
    <w:rPr>
      <w:b/>
      <w:sz w:val="22"/>
      <w:szCs w:val="20"/>
    </w:rPr>
  </w:style>
  <w:style w:type="paragraph" w:customStyle="1" w:styleId="xl50">
    <w:name w:val="xl50"/>
    <w:basedOn w:val="Normal"/>
    <w:rsid w:val="00EA7A9F"/>
    <w:pPr>
      <w:numPr>
        <w:numId w:val="2"/>
      </w:numPr>
      <w:pBdr>
        <w:right w:val="single" w:sz="6" w:space="0" w:color="auto"/>
      </w:pBdr>
      <w:tabs>
        <w:tab w:val="clear" w:pos="643"/>
      </w:tabs>
      <w:spacing w:before="100" w:after="100"/>
      <w:ind w:left="0" w:firstLine="0"/>
    </w:pPr>
    <w:rPr>
      <w:b/>
      <w:sz w:val="22"/>
      <w:szCs w:val="20"/>
    </w:rPr>
  </w:style>
  <w:style w:type="paragraph" w:customStyle="1" w:styleId="xl51">
    <w:name w:val="xl51"/>
    <w:basedOn w:val="Normal"/>
    <w:rsid w:val="00EA7A9F"/>
    <w:pPr>
      <w:pBdr>
        <w:bottom w:val="single" w:sz="6" w:space="0" w:color="auto"/>
        <w:right w:val="single" w:sz="6" w:space="0" w:color="auto"/>
      </w:pBdr>
      <w:spacing w:before="100" w:after="100"/>
    </w:pPr>
    <w:rPr>
      <w:rFonts w:ascii=".VnArial" w:hAnsi=".VnArial"/>
      <w:sz w:val="22"/>
      <w:szCs w:val="20"/>
    </w:rPr>
  </w:style>
  <w:style w:type="paragraph" w:styleId="List">
    <w:name w:val="List"/>
    <w:basedOn w:val="Normal"/>
    <w:rsid w:val="00EA7A9F"/>
    <w:pPr>
      <w:overflowPunct w:val="0"/>
      <w:autoSpaceDE w:val="0"/>
      <w:autoSpaceDN w:val="0"/>
      <w:adjustRightInd w:val="0"/>
      <w:ind w:left="360" w:hanging="360"/>
    </w:pPr>
    <w:rPr>
      <w:rFonts w:ascii="VNI-Times" w:hAnsi="VNI-Times"/>
      <w:szCs w:val="20"/>
    </w:rPr>
  </w:style>
  <w:style w:type="paragraph" w:styleId="ListBullet2">
    <w:name w:val="List Bullet 2"/>
    <w:basedOn w:val="Normal"/>
    <w:rsid w:val="00EA7A9F"/>
    <w:pPr>
      <w:numPr>
        <w:numId w:val="1"/>
      </w:numPr>
      <w:overflowPunct w:val="0"/>
      <w:autoSpaceDE w:val="0"/>
      <w:autoSpaceDN w:val="0"/>
      <w:adjustRightInd w:val="0"/>
      <w:ind w:left="720"/>
    </w:pPr>
    <w:rPr>
      <w:rFonts w:ascii="VNI-Times" w:hAnsi="VNI-Times"/>
      <w:szCs w:val="20"/>
    </w:rPr>
  </w:style>
  <w:style w:type="paragraph" w:customStyle="1" w:styleId="than">
    <w:name w:val="than"/>
    <w:basedOn w:val="Normal"/>
    <w:rsid w:val="00EA7A9F"/>
    <w:pPr>
      <w:spacing w:after="120"/>
      <w:ind w:firstLine="709"/>
      <w:jc w:val="both"/>
    </w:pPr>
    <w:rPr>
      <w:rFonts w:ascii="VNI-Times" w:hAnsi="VNI-Times"/>
      <w:sz w:val="28"/>
      <w:szCs w:val="20"/>
    </w:rPr>
  </w:style>
  <w:style w:type="paragraph" w:customStyle="1" w:styleId="AAABODY">
    <w:name w:val="AAA_BODY"/>
    <w:basedOn w:val="Normal"/>
    <w:rsid w:val="00EA7A9F"/>
    <w:pPr>
      <w:spacing w:before="80" w:after="80" w:line="269" w:lineRule="auto"/>
      <w:ind w:firstLine="567"/>
      <w:jc w:val="both"/>
    </w:pPr>
    <w:rPr>
      <w:rFonts w:ascii=".VnTime" w:hAnsi=".VnTime"/>
      <w:color w:val="000000"/>
      <w:sz w:val="28"/>
      <w:szCs w:val="28"/>
      <w:lang w:val="fr-FR"/>
    </w:rPr>
  </w:style>
  <w:style w:type="paragraph" w:customStyle="1" w:styleId="newsdetaillead">
    <w:name w:val="newsdetaillead"/>
    <w:basedOn w:val="Normal"/>
    <w:rsid w:val="00EA7A9F"/>
    <w:pPr>
      <w:spacing w:before="134" w:after="201" w:line="360" w:lineRule="auto"/>
    </w:pPr>
    <w:rPr>
      <w:rFonts w:ascii="Tahoma" w:hAnsi="Tahoma" w:cs="Tahoma"/>
      <w:color w:val="1D2E67"/>
      <w:sz w:val="18"/>
      <w:szCs w:val="18"/>
    </w:rPr>
  </w:style>
  <w:style w:type="paragraph" w:customStyle="1" w:styleId="giua">
    <w:name w:val="giua"/>
    <w:basedOn w:val="Normal"/>
    <w:rsid w:val="00EA7A9F"/>
    <w:pPr>
      <w:spacing w:before="100" w:beforeAutospacing="1" w:after="100" w:afterAutospacing="1"/>
    </w:pPr>
  </w:style>
  <w:style w:type="paragraph" w:customStyle="1" w:styleId="Giua0">
    <w:name w:val="Giua"/>
    <w:basedOn w:val="Normal"/>
    <w:rsid w:val="00EA7A9F"/>
    <w:pPr>
      <w:spacing w:after="120"/>
      <w:jc w:val="center"/>
    </w:pPr>
    <w:rPr>
      <w:b/>
      <w:color w:val="0000FF"/>
      <w:szCs w:val="20"/>
    </w:rPr>
  </w:style>
  <w:style w:type="paragraph" w:styleId="Title">
    <w:name w:val="Title"/>
    <w:basedOn w:val="Normal"/>
    <w:qFormat/>
    <w:rsid w:val="00EA7A9F"/>
    <w:pPr>
      <w:jc w:val="center"/>
    </w:pPr>
    <w:rPr>
      <w:b/>
      <w:bCs/>
      <w:color w:val="000000"/>
      <w:sz w:val="32"/>
      <w:szCs w:val="32"/>
    </w:rPr>
  </w:style>
  <w:style w:type="paragraph" w:customStyle="1" w:styleId="nhi01">
    <w:name w:val="nhi01"/>
    <w:basedOn w:val="Normal"/>
    <w:rsid w:val="00EA7A9F"/>
    <w:pPr>
      <w:spacing w:before="120"/>
      <w:ind w:firstLine="720"/>
    </w:pPr>
    <w:rPr>
      <w:rFonts w:ascii=".VnTime" w:hAnsi=".VnTime"/>
      <w:sz w:val="28"/>
      <w:szCs w:val="20"/>
    </w:rPr>
  </w:style>
  <w:style w:type="paragraph" w:customStyle="1" w:styleId="pheader">
    <w:name w:val="pheader"/>
    <w:basedOn w:val="Normal"/>
    <w:rsid w:val="00EA7A9F"/>
    <w:pPr>
      <w:spacing w:before="136" w:after="203" w:line="360" w:lineRule="auto"/>
    </w:pPr>
    <w:rPr>
      <w:rFonts w:ascii="Arial" w:hAnsi="Arial" w:cs="Arial"/>
      <w:b/>
      <w:bCs/>
      <w:color w:val="003300"/>
      <w:sz w:val="22"/>
      <w:szCs w:val="22"/>
    </w:rPr>
  </w:style>
  <w:style w:type="paragraph" w:customStyle="1" w:styleId="indent">
    <w:name w:val="indent"/>
    <w:basedOn w:val="Normal"/>
    <w:rsid w:val="00EA7A9F"/>
    <w:pPr>
      <w:spacing w:before="120" w:line="340" w:lineRule="exact"/>
      <w:ind w:firstLine="720"/>
      <w:jc w:val="both"/>
    </w:pPr>
    <w:rPr>
      <w:rFonts w:ascii=".VnTime" w:hAnsi=".VnTime"/>
      <w:sz w:val="26"/>
      <w:szCs w:val="20"/>
      <w:lang w:val="vi-VN"/>
    </w:rPr>
  </w:style>
  <w:style w:type="paragraph" w:customStyle="1" w:styleId="Tenvb">
    <w:name w:val="Tenvb"/>
    <w:basedOn w:val="Normal"/>
    <w:autoRedefine/>
    <w:rsid w:val="00EA7A9F"/>
    <w:pPr>
      <w:jc w:val="center"/>
    </w:pPr>
    <w:rPr>
      <w:b/>
      <w:color w:val="0000FF"/>
      <w:spacing w:val="26"/>
      <w:sz w:val="28"/>
      <w:szCs w:val="20"/>
    </w:rPr>
  </w:style>
  <w:style w:type="paragraph" w:customStyle="1" w:styleId="center">
    <w:name w:val="center"/>
    <w:basedOn w:val="Normal"/>
    <w:rsid w:val="00EA7A9F"/>
    <w:pPr>
      <w:spacing w:before="100" w:beforeAutospacing="1" w:after="100" w:afterAutospacing="1"/>
    </w:pPr>
    <w:rPr>
      <w:color w:val="000000"/>
    </w:rPr>
  </w:style>
  <w:style w:type="character" w:styleId="FootnoteReference">
    <w:name w:val="footnote reference"/>
    <w:rsid w:val="00EA7A9F"/>
    <w:rPr>
      <w:rFonts w:eastAsia="MS Mincho"/>
      <w:w w:val="98"/>
      <w:sz w:val="28"/>
      <w:vertAlign w:val="superscript"/>
      <w:lang w:val="en-US" w:eastAsia="en-US" w:bidi="ar-SA"/>
    </w:rPr>
  </w:style>
  <w:style w:type="paragraph" w:styleId="BlockText">
    <w:name w:val="Block Text"/>
    <w:basedOn w:val="Normal"/>
    <w:rsid w:val="00EA7A9F"/>
    <w:pPr>
      <w:ind w:left="1440" w:right="461" w:firstLine="720"/>
    </w:pPr>
    <w:rPr>
      <w:rFonts w:ascii="VNI-Times" w:hAnsi="VNI-Times"/>
      <w:sz w:val="26"/>
      <w:szCs w:val="20"/>
    </w:rPr>
  </w:style>
  <w:style w:type="paragraph" w:styleId="Caption">
    <w:name w:val="caption"/>
    <w:basedOn w:val="Normal"/>
    <w:next w:val="Normal"/>
    <w:qFormat/>
    <w:rsid w:val="00EA7A9F"/>
    <w:pPr>
      <w:spacing w:before="120"/>
      <w:jc w:val="center"/>
    </w:pPr>
    <w:rPr>
      <w:b/>
      <w:bCs/>
      <w:sz w:val="32"/>
      <w:szCs w:val="20"/>
    </w:rPr>
  </w:style>
  <w:style w:type="paragraph" w:customStyle="1" w:styleId="Paragraph">
    <w:name w:val="Paragraph"/>
    <w:basedOn w:val="Normal"/>
    <w:rsid w:val="00EA7A9F"/>
    <w:pPr>
      <w:spacing w:before="60"/>
      <w:ind w:firstLine="720"/>
      <w:jc w:val="both"/>
    </w:pPr>
    <w:rPr>
      <w:sz w:val="28"/>
    </w:rPr>
  </w:style>
  <w:style w:type="paragraph" w:customStyle="1" w:styleId="nd">
    <w:name w:val="nd"/>
    <w:basedOn w:val="Normal"/>
    <w:link w:val="ndChar"/>
    <w:rsid w:val="00EA7A9F"/>
    <w:pPr>
      <w:spacing w:before="80" w:after="80"/>
    </w:pPr>
    <w:rPr>
      <w:rFonts w:ascii="Arial" w:hAnsi="Arial"/>
      <w:sz w:val="22"/>
      <w:lang w:val="vi-VN" w:eastAsia="vi-VN"/>
    </w:rPr>
  </w:style>
  <w:style w:type="character" w:customStyle="1" w:styleId="ndChar">
    <w:name w:val="nd Char"/>
    <w:link w:val="nd"/>
    <w:rsid w:val="00EA7A9F"/>
    <w:rPr>
      <w:rFonts w:ascii="Arial" w:hAnsi="Arial"/>
      <w:sz w:val="22"/>
      <w:szCs w:val="24"/>
      <w:lang w:val="vi-VN" w:eastAsia="vi-VN" w:bidi="ar-SA"/>
    </w:rPr>
  </w:style>
  <w:style w:type="character" w:customStyle="1" w:styleId="searchword">
    <w:name w:val="searchword"/>
    <w:rsid w:val="00EA7A9F"/>
    <w:rPr>
      <w:i/>
      <w:color w:val="000000"/>
      <w:sz w:val="24"/>
      <w:szCs w:val="24"/>
      <w:lang w:val="en-ZA" w:eastAsia="en-US" w:bidi="ar-SA"/>
    </w:rPr>
  </w:style>
  <w:style w:type="paragraph" w:customStyle="1" w:styleId="Char1">
    <w:name w:val="Char1"/>
    <w:basedOn w:val="Normal"/>
    <w:rsid w:val="00EA7A9F"/>
    <w:pPr>
      <w:snapToGrid w:val="0"/>
      <w:jc w:val="right"/>
    </w:pPr>
    <w:rPr>
      <w:i/>
      <w:color w:val="000000"/>
      <w:lang w:val="en-ZA"/>
    </w:rPr>
  </w:style>
  <w:style w:type="paragraph" w:customStyle="1" w:styleId="muc1">
    <w:name w:val="muc1"/>
    <w:basedOn w:val="Normal"/>
    <w:link w:val="muc1Char"/>
    <w:rsid w:val="00EA7A9F"/>
    <w:pPr>
      <w:jc w:val="both"/>
    </w:pPr>
    <w:rPr>
      <w:bCs/>
      <w:color w:val="000000"/>
      <w:sz w:val="28"/>
      <w:szCs w:val="28"/>
    </w:rPr>
  </w:style>
  <w:style w:type="character" w:customStyle="1" w:styleId="muc1Char">
    <w:name w:val="muc1 Char"/>
    <w:link w:val="muc1"/>
    <w:rsid w:val="00EA7A9F"/>
    <w:rPr>
      <w:bCs/>
      <w:color w:val="000000"/>
      <w:sz w:val="28"/>
      <w:szCs w:val="28"/>
      <w:lang w:eastAsia="en-US" w:bidi="ar-SA"/>
    </w:rPr>
  </w:style>
  <w:style w:type="paragraph" w:customStyle="1" w:styleId="muc">
    <w:name w:val="muc"/>
    <w:basedOn w:val="Normal"/>
    <w:link w:val="mucChar"/>
    <w:rsid w:val="00EA7A9F"/>
    <w:pPr>
      <w:spacing w:before="160" w:after="120"/>
    </w:pPr>
    <w:rPr>
      <w:b/>
      <w:bCs/>
      <w:sz w:val="28"/>
      <w:szCs w:val="28"/>
    </w:rPr>
  </w:style>
  <w:style w:type="character" w:customStyle="1" w:styleId="mucChar">
    <w:name w:val="muc Char"/>
    <w:link w:val="muc"/>
    <w:rsid w:val="00EA7A9F"/>
    <w:rPr>
      <w:b/>
      <w:bCs/>
      <w:sz w:val="28"/>
      <w:szCs w:val="28"/>
      <w:lang w:eastAsia="en-US" w:bidi="ar-SA"/>
    </w:rPr>
  </w:style>
  <w:style w:type="table" w:styleId="TableGrid">
    <w:name w:val="Table Grid"/>
    <w:basedOn w:val="TableNormal"/>
    <w:rsid w:val="0034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220926"/>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64672E"/>
    <w:rPr>
      <w:rFonts w:ascii="Tahoma" w:hAnsi="Tahoma"/>
      <w:sz w:val="16"/>
      <w:szCs w:val="16"/>
      <w:lang w:val="x-none" w:eastAsia="x-none"/>
    </w:rPr>
  </w:style>
  <w:style w:type="character" w:customStyle="1" w:styleId="BalloonTextChar">
    <w:name w:val="Balloon Text Char"/>
    <w:link w:val="BalloonText"/>
    <w:rsid w:val="0064672E"/>
    <w:rPr>
      <w:rFonts w:ascii="Tahoma" w:hAnsi="Tahoma" w:cs="Tahoma"/>
      <w:sz w:val="16"/>
      <w:szCs w:val="16"/>
    </w:rPr>
  </w:style>
  <w:style w:type="character" w:customStyle="1" w:styleId="Heading2Char">
    <w:name w:val="Heading 2 Char"/>
    <w:link w:val="Heading2"/>
    <w:rsid w:val="00322912"/>
    <w:rPr>
      <w:rFonts w:ascii="VNI-Times" w:hAnsi="VNI-Times"/>
      <w:b/>
      <w:bCs/>
      <w:sz w:val="24"/>
      <w:szCs w:val="24"/>
    </w:rPr>
  </w:style>
  <w:style w:type="paragraph" w:customStyle="1" w:styleId="Para">
    <w:name w:val="Para"/>
    <w:basedOn w:val="Normal"/>
    <w:rsid w:val="00322912"/>
    <w:pPr>
      <w:widowControl w:val="0"/>
      <w:spacing w:before="120"/>
      <w:ind w:firstLine="720"/>
      <w:jc w:val="both"/>
    </w:pPr>
    <w:rPr>
      <w:sz w:val="28"/>
    </w:rPr>
  </w:style>
  <w:style w:type="paragraph" w:customStyle="1" w:styleId="Standard">
    <w:name w:val="Standard"/>
    <w:rsid w:val="00F76019"/>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Normal"/>
    <w:rsid w:val="007E2AD2"/>
    <w:pPr>
      <w:widowControl w:val="0"/>
      <w:suppressAutoHyphens/>
      <w:autoSpaceDN w:val="0"/>
      <w:spacing w:after="120"/>
      <w:textAlignment w:val="baseline"/>
    </w:pPr>
    <w:rPr>
      <w:rFonts w:eastAsia="Lucida Sans Unicode" w:cs="Mangal"/>
      <w:kern w:val="3"/>
      <w:lang w:eastAsia="zh-CN" w:bidi="hi-IN"/>
    </w:rPr>
  </w:style>
  <w:style w:type="paragraph" w:customStyle="1" w:styleId="Center4">
    <w:name w:val="Center4"/>
    <w:basedOn w:val="Normal"/>
    <w:rsid w:val="00DA6772"/>
    <w:pPr>
      <w:widowControl w:val="0"/>
      <w:jc w:val="center"/>
    </w:pPr>
    <w:rPr>
      <w:rFonts w:ascii="Times New Roman Bold" w:hAnsi="Times New Roman Bold"/>
      <w:b/>
      <w:sz w:val="28"/>
      <w:szCs w:val="20"/>
    </w:rPr>
  </w:style>
  <w:style w:type="paragraph" w:customStyle="1" w:styleId="CharCharCharCharCharCharChar1">
    <w:name w:val="Char Char Char Char Char Char Char1"/>
    <w:rsid w:val="006462B1"/>
    <w:pPr>
      <w:spacing w:after="160" w:line="240" w:lineRule="exact"/>
    </w:pPr>
    <w:rPr>
      <w:rFonts w:ascii="Verdana" w:hAnsi="Verdana"/>
    </w:rPr>
  </w:style>
  <w:style w:type="paragraph" w:styleId="ListParagraph">
    <w:name w:val="List Paragraph"/>
    <w:aliases w:val="List Paragraph1,Norm,Đoạn của Danh sách,List Paragraph11,Đoạn c𞹺Danh sách,List Paragraph111,Nga 3,List Paragraph2,List Paragraph 1,List A,Cap 4,Num Bullet 1,Bullet Number,lp1,Bullet List,FooterText,numbered,Paragraphe de liste1"/>
    <w:basedOn w:val="Normal"/>
    <w:link w:val="ListParagraphChar"/>
    <w:uiPriority w:val="34"/>
    <w:qFormat/>
    <w:rsid w:val="00AA31C5"/>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8F70F8"/>
    <w:rPr>
      <w:rFonts w:ascii="VNI-Times" w:hAnsi="VNI-Times"/>
      <w:sz w:val="28"/>
      <w:szCs w:val="28"/>
    </w:rPr>
  </w:style>
  <w:style w:type="paragraph" w:customStyle="1" w:styleId="Default">
    <w:name w:val="Default"/>
    <w:uiPriority w:val="99"/>
    <w:rsid w:val="00170329"/>
    <w:pPr>
      <w:autoSpaceDE w:val="0"/>
      <w:autoSpaceDN w:val="0"/>
      <w:adjustRightInd w:val="0"/>
    </w:pPr>
    <w:rPr>
      <w:color w:val="000000"/>
      <w:sz w:val="24"/>
      <w:szCs w:val="24"/>
    </w:rPr>
  </w:style>
  <w:style w:type="character" w:styleId="FollowedHyperlink">
    <w:name w:val="FollowedHyperlink"/>
    <w:uiPriority w:val="99"/>
    <w:unhideWhenUsed/>
    <w:rsid w:val="00E841F8"/>
    <w:rPr>
      <w:color w:val="954F72"/>
      <w:u w:val="single"/>
    </w:rPr>
  </w:style>
  <w:style w:type="paragraph" w:customStyle="1" w:styleId="msonormal0">
    <w:name w:val="msonormal"/>
    <w:basedOn w:val="Normal"/>
    <w:rsid w:val="00E841F8"/>
    <w:pPr>
      <w:spacing w:before="100" w:beforeAutospacing="1" w:after="100" w:afterAutospacing="1"/>
    </w:pPr>
  </w:style>
  <w:style w:type="paragraph" w:customStyle="1" w:styleId="xl77">
    <w:name w:val="xl77"/>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0">
    <w:name w:val="xl80"/>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1">
    <w:name w:val="xl81"/>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E841F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84">
    <w:name w:val="xl84"/>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5">
    <w:name w:val="xl85"/>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8">
    <w:name w:val="xl88"/>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9">
    <w:name w:val="xl8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E841F8"/>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91">
    <w:name w:val="xl91"/>
    <w:basedOn w:val="Normal"/>
    <w:rsid w:val="00E841F8"/>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2">
    <w:name w:val="xl92"/>
    <w:basedOn w:val="Normal"/>
    <w:rsid w:val="00E841F8"/>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3">
    <w:name w:val="xl93"/>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7">
    <w:name w:val="xl97"/>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9">
    <w:name w:val="xl9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E841F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Normal"/>
    <w:rsid w:val="00E841F8"/>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2">
    <w:name w:val="xl102"/>
    <w:basedOn w:val="Normal"/>
    <w:rsid w:val="00E841F8"/>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3">
    <w:name w:val="xl103"/>
    <w:basedOn w:val="Normal"/>
    <w:rsid w:val="00E841F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4">
    <w:name w:val="xl104"/>
    <w:basedOn w:val="Normal"/>
    <w:rsid w:val="00E841F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E841F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E841F8"/>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7">
    <w:name w:val="xl107"/>
    <w:basedOn w:val="Normal"/>
    <w:rsid w:val="00E841F8"/>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9">
    <w:name w:val="xl10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E841F8"/>
    <w:pPr>
      <w:spacing w:before="100" w:beforeAutospacing="1" w:after="100" w:afterAutospacing="1"/>
      <w:textAlignment w:val="center"/>
    </w:pPr>
  </w:style>
  <w:style w:type="paragraph" w:customStyle="1" w:styleId="xl111">
    <w:name w:val="xl111"/>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14">
    <w:name w:val="xl114"/>
    <w:basedOn w:val="Normal"/>
    <w:rsid w:val="00E84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Normal"/>
    <w:rsid w:val="00E84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E84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Normal"/>
    <w:rsid w:val="00E84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E841F8"/>
    <w:pPr>
      <w:shd w:val="clear" w:color="000000" w:fill="FFFFFF"/>
      <w:spacing w:before="100" w:beforeAutospacing="1" w:after="100" w:afterAutospacing="1"/>
    </w:pPr>
    <w:rPr>
      <w:color w:val="FF0000"/>
    </w:rPr>
  </w:style>
  <w:style w:type="paragraph" w:customStyle="1" w:styleId="xl119">
    <w:name w:val="xl119"/>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122">
    <w:name w:val="xl122"/>
    <w:basedOn w:val="Normal"/>
    <w:rsid w:val="00E841F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rsid w:val="00E841F8"/>
    <w:pPr>
      <w:spacing w:before="100" w:beforeAutospacing="1" w:after="100" w:afterAutospacing="1"/>
    </w:pPr>
  </w:style>
  <w:style w:type="paragraph" w:customStyle="1" w:styleId="xl124">
    <w:name w:val="xl124"/>
    <w:basedOn w:val="Normal"/>
    <w:rsid w:val="00E841F8"/>
    <w:pPr>
      <w:spacing w:before="100" w:beforeAutospacing="1" w:after="100" w:afterAutospacing="1"/>
      <w:jc w:val="center"/>
      <w:textAlignment w:val="center"/>
    </w:pPr>
    <w:rPr>
      <w:b/>
      <w:bCs/>
    </w:rPr>
  </w:style>
  <w:style w:type="paragraph" w:customStyle="1" w:styleId="xl125">
    <w:name w:val="xl125"/>
    <w:basedOn w:val="Normal"/>
    <w:rsid w:val="00E841F8"/>
    <w:pPr>
      <w:spacing w:before="100" w:beforeAutospacing="1" w:after="100" w:afterAutospacing="1"/>
      <w:jc w:val="center"/>
      <w:textAlignment w:val="center"/>
    </w:pPr>
  </w:style>
  <w:style w:type="paragraph" w:customStyle="1" w:styleId="xl126">
    <w:name w:val="xl126"/>
    <w:basedOn w:val="Normal"/>
    <w:rsid w:val="00E841F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27">
    <w:name w:val="xl127"/>
    <w:basedOn w:val="Normal"/>
    <w:rsid w:val="00E841F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E841F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E841F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0">
    <w:name w:val="xl130"/>
    <w:basedOn w:val="Normal"/>
    <w:rsid w:val="00E841F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Normal"/>
    <w:rsid w:val="00E841F8"/>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2">
    <w:name w:val="xl132"/>
    <w:basedOn w:val="Normal"/>
    <w:rsid w:val="00E841F8"/>
    <w:pPr>
      <w:pBdr>
        <w:top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Normal"/>
    <w:rsid w:val="00E841F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Normal"/>
    <w:rsid w:val="00E841F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character" w:customStyle="1" w:styleId="ListParagraphChar">
    <w:name w:val="List Paragraph Char"/>
    <w:aliases w:val="List Paragraph1 Char,Norm Char,Đoạn của Danh sách Char,List Paragraph11 Char,Đoạn c𞹺Danh sách Char,List Paragraph111 Char,Nga 3 Char,List Paragraph2 Char,List Paragraph 1 Char,List A Char,Cap 4 Char,Num Bullet 1 Char,lp1 Char"/>
    <w:link w:val="ListParagraph"/>
    <w:uiPriority w:val="34"/>
    <w:qFormat/>
    <w:locked/>
    <w:rsid w:val="00CD3AA6"/>
    <w:rPr>
      <w:rFonts w:ascii="Calibri" w:eastAsia="Calibri" w:hAnsi="Calibri"/>
      <w:sz w:val="22"/>
      <w:szCs w:val="22"/>
    </w:rPr>
  </w:style>
  <w:style w:type="character" w:customStyle="1" w:styleId="CharStyle6">
    <w:name w:val="CharStyle6"/>
    <w:rsid w:val="001C3C59"/>
    <w:rPr>
      <w:rFonts w:ascii="Times New Roman" w:eastAsia="Times New Roman" w:hAnsi="Times New Roman" w:cs="Times New Roman" w:hint="default"/>
      <w:b w:val="0"/>
      <w:bCs w:val="0"/>
      <w:i w:val="0"/>
      <w:iCs w:val="0"/>
      <w:strike w:val="0"/>
      <w:dstrike w:val="0"/>
      <w:color w:val="1E1E1E"/>
      <w:spacing w:val="0"/>
      <w:w w:val="100"/>
      <w:position w:val="0"/>
      <w:sz w:val="26"/>
      <w:szCs w:val="26"/>
      <w:u w:val="none" w:color="000000"/>
      <w:effect w:val="none"/>
      <w:vertAlign w:val="baseline"/>
      <w:lang w:val="vi-VN" w:eastAsia="vi-VN" w:bidi="vi-VN"/>
    </w:rPr>
  </w:style>
  <w:style w:type="character" w:customStyle="1" w:styleId="CharStyle5">
    <w:name w:val="CharStyle5"/>
    <w:rsid w:val="006A7F68"/>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vi-VN" w:eastAsia="vi-VN" w:bidi="vi-VN"/>
    </w:rPr>
  </w:style>
  <w:style w:type="paragraph" w:customStyle="1" w:styleId="Doanvan">
    <w:name w:val="Doan van"/>
    <w:basedOn w:val="Normal"/>
    <w:link w:val="DoanvanChar"/>
    <w:qFormat/>
    <w:rsid w:val="004F24FB"/>
    <w:pPr>
      <w:suppressAutoHyphens/>
      <w:spacing w:before="120" w:after="120" w:line="288" w:lineRule="auto"/>
      <w:ind w:firstLine="706"/>
      <w:contextualSpacing/>
      <w:jc w:val="both"/>
    </w:pPr>
    <w:rPr>
      <w:rFonts w:eastAsia="SimSun"/>
      <w:bCs/>
      <w:color w:val="000000"/>
      <w:spacing w:val="-4"/>
      <w:kern w:val="1"/>
      <w:sz w:val="28"/>
      <w:lang w:val="nl-NL" w:eastAsia="zh-CN"/>
    </w:rPr>
  </w:style>
  <w:style w:type="character" w:customStyle="1" w:styleId="DoanvanChar">
    <w:name w:val="Doan van Char"/>
    <w:link w:val="Doanvan"/>
    <w:rsid w:val="004F24FB"/>
    <w:rPr>
      <w:rFonts w:eastAsia="SimSun"/>
      <w:bCs/>
      <w:color w:val="000000"/>
      <w:spacing w:val="-4"/>
      <w:kern w:val="1"/>
      <w:sz w:val="28"/>
      <w:szCs w:val="24"/>
      <w:lang w:val="nl-NL" w:eastAsia="zh-CN"/>
    </w:rPr>
  </w:style>
  <w:style w:type="character" w:customStyle="1" w:styleId="CharStyle12">
    <w:name w:val="CharStyle12"/>
    <w:rsid w:val="002A5B20"/>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vi-VN" w:eastAsia="vi-VN" w:bidi="vi-VN"/>
    </w:rPr>
  </w:style>
  <w:style w:type="character" w:customStyle="1" w:styleId="CharStyle20">
    <w:name w:val="CharStyle20"/>
    <w:rsid w:val="002A5B20"/>
    <w:rPr>
      <w:rFonts w:ascii="Times New Roman" w:eastAsia="Times New Roman" w:hAnsi="Times New Roman" w:cs="Times New Roman"/>
      <w:b/>
      <w:bCs/>
      <w:i/>
      <w:iCs/>
      <w:strike w:val="0"/>
      <w:dstrike w:val="0"/>
      <w:color w:val="000000"/>
      <w:spacing w:val="0"/>
      <w:w w:val="100"/>
      <w:position w:val="0"/>
      <w:sz w:val="28"/>
      <w:szCs w:val="28"/>
      <w:u w:val="none"/>
      <w:vertAlign w:val="baseli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7629">
      <w:bodyDiv w:val="1"/>
      <w:marLeft w:val="0"/>
      <w:marRight w:val="0"/>
      <w:marTop w:val="0"/>
      <w:marBottom w:val="0"/>
      <w:divBdr>
        <w:top w:val="none" w:sz="0" w:space="0" w:color="auto"/>
        <w:left w:val="none" w:sz="0" w:space="0" w:color="auto"/>
        <w:bottom w:val="none" w:sz="0" w:space="0" w:color="auto"/>
        <w:right w:val="none" w:sz="0" w:space="0" w:color="auto"/>
      </w:divBdr>
    </w:div>
    <w:div w:id="545487783">
      <w:bodyDiv w:val="1"/>
      <w:marLeft w:val="0"/>
      <w:marRight w:val="0"/>
      <w:marTop w:val="0"/>
      <w:marBottom w:val="0"/>
      <w:divBdr>
        <w:top w:val="none" w:sz="0" w:space="0" w:color="auto"/>
        <w:left w:val="none" w:sz="0" w:space="0" w:color="auto"/>
        <w:bottom w:val="none" w:sz="0" w:space="0" w:color="auto"/>
        <w:right w:val="none" w:sz="0" w:space="0" w:color="auto"/>
      </w:divBdr>
    </w:div>
    <w:div w:id="1061712846">
      <w:bodyDiv w:val="1"/>
      <w:marLeft w:val="0"/>
      <w:marRight w:val="0"/>
      <w:marTop w:val="0"/>
      <w:marBottom w:val="0"/>
      <w:divBdr>
        <w:top w:val="none" w:sz="0" w:space="0" w:color="auto"/>
        <w:left w:val="none" w:sz="0" w:space="0" w:color="auto"/>
        <w:bottom w:val="none" w:sz="0" w:space="0" w:color="auto"/>
        <w:right w:val="none" w:sz="0" w:space="0" w:color="auto"/>
      </w:divBdr>
      <w:divsChild>
        <w:div w:id="334839595">
          <w:marLeft w:val="0"/>
          <w:marRight w:val="0"/>
          <w:marTop w:val="15"/>
          <w:marBottom w:val="0"/>
          <w:divBdr>
            <w:top w:val="single" w:sz="48" w:space="0" w:color="auto"/>
            <w:left w:val="single" w:sz="48" w:space="0" w:color="auto"/>
            <w:bottom w:val="single" w:sz="48" w:space="0" w:color="auto"/>
            <w:right w:val="single" w:sz="48" w:space="0" w:color="auto"/>
          </w:divBdr>
          <w:divsChild>
            <w:div w:id="641232881">
              <w:marLeft w:val="0"/>
              <w:marRight w:val="0"/>
              <w:marTop w:val="0"/>
              <w:marBottom w:val="0"/>
              <w:divBdr>
                <w:top w:val="none" w:sz="0" w:space="0" w:color="auto"/>
                <w:left w:val="none" w:sz="0" w:space="0" w:color="auto"/>
                <w:bottom w:val="none" w:sz="0" w:space="0" w:color="auto"/>
                <w:right w:val="none" w:sz="0" w:space="0" w:color="auto"/>
              </w:divBdr>
            </w:div>
          </w:divsChild>
        </w:div>
        <w:div w:id="1130442440">
          <w:marLeft w:val="0"/>
          <w:marRight w:val="0"/>
          <w:marTop w:val="15"/>
          <w:marBottom w:val="0"/>
          <w:divBdr>
            <w:top w:val="single" w:sz="48" w:space="0" w:color="auto"/>
            <w:left w:val="single" w:sz="48" w:space="0" w:color="auto"/>
            <w:bottom w:val="single" w:sz="48" w:space="0" w:color="auto"/>
            <w:right w:val="single" w:sz="48" w:space="0" w:color="auto"/>
          </w:divBdr>
          <w:divsChild>
            <w:div w:id="19919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0999">
      <w:bodyDiv w:val="1"/>
      <w:marLeft w:val="0"/>
      <w:marRight w:val="0"/>
      <w:marTop w:val="0"/>
      <w:marBottom w:val="0"/>
      <w:divBdr>
        <w:top w:val="none" w:sz="0" w:space="0" w:color="auto"/>
        <w:left w:val="none" w:sz="0" w:space="0" w:color="auto"/>
        <w:bottom w:val="none" w:sz="0" w:space="0" w:color="auto"/>
        <w:right w:val="none" w:sz="0" w:space="0" w:color="auto"/>
      </w:divBdr>
    </w:div>
    <w:div w:id="1253277495">
      <w:bodyDiv w:val="1"/>
      <w:marLeft w:val="0"/>
      <w:marRight w:val="0"/>
      <w:marTop w:val="0"/>
      <w:marBottom w:val="0"/>
      <w:divBdr>
        <w:top w:val="none" w:sz="0" w:space="0" w:color="auto"/>
        <w:left w:val="none" w:sz="0" w:space="0" w:color="auto"/>
        <w:bottom w:val="none" w:sz="0" w:space="0" w:color="auto"/>
        <w:right w:val="none" w:sz="0" w:space="0" w:color="auto"/>
      </w:divBdr>
    </w:div>
    <w:div w:id="13179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uyendoiso.quangtri.go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hvucong.quangtri.gov.vn" TargetMode="External"/><Relationship Id="rId4" Type="http://schemas.microsoft.com/office/2007/relationships/stylesWithEffects" Target="stylesWithEffects.xml"/><Relationship Id="rId9" Type="http://schemas.openxmlformats.org/officeDocument/2006/relationships/hyperlink" Target="mailto:phongqlcntt@quangtri.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1B84-19E2-4B74-BF72-78BFF7C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8610</Words>
  <Characters>49079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CNTTQTRI</vt:lpstr>
    </vt:vector>
  </TitlesOfParts>
  <Company>IT</Company>
  <LinksUpToDate>false</LinksUpToDate>
  <CharactersWithSpaces>57574</CharactersWithSpaces>
  <SharedDoc>false</SharedDoc>
  <HLinks>
    <vt:vector size="24" baseType="variant">
      <vt:variant>
        <vt:i4>3604593</vt:i4>
      </vt:variant>
      <vt:variant>
        <vt:i4>9</vt:i4>
      </vt:variant>
      <vt:variant>
        <vt:i4>0</vt:i4>
      </vt:variant>
      <vt:variant>
        <vt:i4>5</vt:i4>
      </vt:variant>
      <vt:variant>
        <vt:lpwstr>http://dichvucong.quangtri.gov.vn/</vt:lpwstr>
      </vt:variant>
      <vt:variant>
        <vt:lpwstr/>
      </vt:variant>
      <vt:variant>
        <vt:i4>3604593</vt:i4>
      </vt:variant>
      <vt:variant>
        <vt:i4>6</vt:i4>
      </vt:variant>
      <vt:variant>
        <vt:i4>0</vt:i4>
      </vt:variant>
      <vt:variant>
        <vt:i4>5</vt:i4>
      </vt:variant>
      <vt:variant>
        <vt:lpwstr>http://dichvucong.quangtri.gov.vn/</vt:lpwstr>
      </vt:variant>
      <vt:variant>
        <vt:lpwstr/>
      </vt:variant>
      <vt:variant>
        <vt:i4>3932259</vt:i4>
      </vt:variant>
      <vt:variant>
        <vt:i4>3</vt:i4>
      </vt:variant>
      <vt:variant>
        <vt:i4>0</vt:i4>
      </vt:variant>
      <vt:variant>
        <vt:i4>5</vt:i4>
      </vt:variant>
      <vt:variant>
        <vt:lpwstr>http://truclienthong.quangtri.gov.vn/ihorae</vt:lpwstr>
      </vt:variant>
      <vt:variant>
        <vt:lpwstr/>
      </vt:variant>
      <vt:variant>
        <vt:i4>6815755</vt:i4>
      </vt:variant>
      <vt:variant>
        <vt:i4>0</vt:i4>
      </vt:variant>
      <vt:variant>
        <vt:i4>0</vt:i4>
      </vt:variant>
      <vt:variant>
        <vt:i4>5</vt:i4>
      </vt:variant>
      <vt:variant>
        <vt:lpwstr>mailto:phongqlcntt@quangtri.gov.vn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CNTTQTRI</dc:title>
  <dc:creator>Admin</dc:creator>
  <cp:lastModifiedBy>HP</cp:lastModifiedBy>
  <cp:revision>2</cp:revision>
  <cp:lastPrinted>2022-11-28T04:06:00Z</cp:lastPrinted>
  <dcterms:created xsi:type="dcterms:W3CDTF">2022-12-05T07:54:00Z</dcterms:created>
  <dcterms:modified xsi:type="dcterms:W3CDTF">2022-12-05T07:54:00Z</dcterms:modified>
</cp:coreProperties>
</file>